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41" w:rsidRDefault="009F065F" w:rsidP="009F065F">
      <w:pPr>
        <w:jc w:val="both"/>
      </w:pPr>
      <w:r>
        <w:t>ERRATA</w:t>
      </w:r>
    </w:p>
    <w:p w:rsidR="009F065F" w:rsidRDefault="009F065F" w:rsidP="009F065F">
      <w:pPr>
        <w:jc w:val="both"/>
      </w:pPr>
      <w:r>
        <w:t>Devido a um erro de digitação, o valor que consta no item 6.14 (comprovante de capital social) do Edital de Tomada de Preços nº 001/2013 foi lançado como 100%, quando na verdade o correto é 10%, tendo em vista as disposições do Art. 31 da Lei 8.666/93.</w:t>
      </w:r>
    </w:p>
    <w:p w:rsidR="009F065F" w:rsidRDefault="009F065F" w:rsidP="009F065F">
      <w:pPr>
        <w:jc w:val="both"/>
      </w:pPr>
      <w:r>
        <w:t>Assim, para fins de cadastramento, será levado em consideração a comprovação de capital social equivalente a 10% do valor estimado para obra.</w:t>
      </w:r>
    </w:p>
    <w:p w:rsidR="009F065F" w:rsidRDefault="009F065F">
      <w:r>
        <w:t>Anta Gorda, 15 de julho de 2013.</w:t>
      </w:r>
    </w:p>
    <w:p w:rsidR="009F065F" w:rsidRDefault="009F065F">
      <w:r>
        <w:t>PA</w:t>
      </w:r>
      <w:bookmarkStart w:id="0" w:name="_GoBack"/>
      <w:bookmarkEnd w:id="0"/>
      <w:r>
        <w:t>ULO CESAR BETTONI</w:t>
      </w:r>
    </w:p>
    <w:p w:rsidR="009F065F" w:rsidRDefault="009F065F">
      <w:r>
        <w:t>PRESIDENTE</w:t>
      </w:r>
    </w:p>
    <w:sectPr w:rsidR="009F06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5F"/>
    <w:rsid w:val="009E1341"/>
    <w:rsid w:val="009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A883-18A3-49EF-B56F-22865B2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Cenci</dc:creator>
  <cp:keywords/>
  <dc:description/>
  <cp:lastModifiedBy>Fábio Cenci</cp:lastModifiedBy>
  <cp:revision>1</cp:revision>
  <dcterms:created xsi:type="dcterms:W3CDTF">2013-07-16T17:25:00Z</dcterms:created>
  <dcterms:modified xsi:type="dcterms:W3CDTF">2013-07-16T17:33:00Z</dcterms:modified>
</cp:coreProperties>
</file>