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2" w:rsidRDefault="007C1882">
      <w:pPr>
        <w:jc w:val="center"/>
        <w:rPr>
          <w:rFonts w:ascii="Arial" w:hAnsi="Arial" w:cs="Arial"/>
          <w:b/>
          <w:bCs/>
        </w:rPr>
      </w:pPr>
    </w:p>
    <w:p w:rsidR="00387810" w:rsidRPr="00710003" w:rsidRDefault="00387810">
      <w:pPr>
        <w:jc w:val="center"/>
        <w:rPr>
          <w:rFonts w:ascii="Arial" w:hAnsi="Arial" w:cs="Arial"/>
          <w:b/>
          <w:bCs/>
        </w:rPr>
      </w:pPr>
      <w:r w:rsidRPr="00710003">
        <w:rPr>
          <w:rFonts w:ascii="Arial" w:hAnsi="Arial" w:cs="Arial"/>
          <w:b/>
          <w:bCs/>
        </w:rPr>
        <w:t>PROJETO DE LEI N°</w:t>
      </w:r>
      <w:r w:rsidR="002E0A89" w:rsidRPr="00710003">
        <w:rPr>
          <w:rFonts w:ascii="Arial" w:hAnsi="Arial" w:cs="Arial"/>
          <w:b/>
          <w:bCs/>
        </w:rPr>
        <w:t>0</w:t>
      </w:r>
      <w:r w:rsidR="005B0B54">
        <w:rPr>
          <w:rFonts w:ascii="Arial" w:hAnsi="Arial" w:cs="Arial"/>
          <w:b/>
          <w:bCs/>
        </w:rPr>
        <w:t>4</w:t>
      </w:r>
      <w:r w:rsidR="002E0A89" w:rsidRPr="00710003">
        <w:rPr>
          <w:rFonts w:ascii="Arial" w:hAnsi="Arial" w:cs="Arial"/>
          <w:b/>
          <w:bCs/>
        </w:rPr>
        <w:t>7</w:t>
      </w:r>
      <w:r w:rsidRPr="00710003">
        <w:rPr>
          <w:rFonts w:ascii="Arial" w:hAnsi="Arial" w:cs="Arial"/>
          <w:b/>
          <w:bCs/>
        </w:rPr>
        <w:t xml:space="preserve">, de </w:t>
      </w:r>
      <w:r w:rsidR="005B0B54">
        <w:rPr>
          <w:rFonts w:ascii="Arial" w:hAnsi="Arial" w:cs="Arial"/>
          <w:b/>
          <w:bCs/>
        </w:rPr>
        <w:t>15</w:t>
      </w:r>
      <w:r w:rsidRPr="00710003">
        <w:rPr>
          <w:rFonts w:ascii="Arial" w:hAnsi="Arial" w:cs="Arial"/>
          <w:b/>
          <w:bCs/>
        </w:rPr>
        <w:t xml:space="preserve"> de </w:t>
      </w:r>
      <w:r w:rsidR="005B0B54">
        <w:rPr>
          <w:rFonts w:ascii="Arial" w:hAnsi="Arial" w:cs="Arial"/>
          <w:b/>
          <w:bCs/>
        </w:rPr>
        <w:t>julho</w:t>
      </w:r>
      <w:r w:rsidRPr="00710003">
        <w:rPr>
          <w:rFonts w:ascii="Arial" w:hAnsi="Arial" w:cs="Arial"/>
          <w:b/>
          <w:bCs/>
        </w:rPr>
        <w:t xml:space="preserve"> de 20</w:t>
      </w:r>
      <w:r w:rsidR="002E0A89" w:rsidRPr="00710003">
        <w:rPr>
          <w:rFonts w:ascii="Arial" w:hAnsi="Arial" w:cs="Arial"/>
          <w:b/>
          <w:bCs/>
        </w:rPr>
        <w:t>13</w:t>
      </w:r>
      <w:r w:rsidRPr="00710003">
        <w:rPr>
          <w:rFonts w:ascii="Arial" w:hAnsi="Arial" w:cs="Arial"/>
          <w:b/>
          <w:bCs/>
        </w:rPr>
        <w:t>.</w:t>
      </w:r>
    </w:p>
    <w:p w:rsidR="00387810" w:rsidRPr="00710003" w:rsidRDefault="00387810">
      <w:pPr>
        <w:jc w:val="center"/>
        <w:rPr>
          <w:rFonts w:ascii="Arial" w:hAnsi="Arial" w:cs="Arial"/>
          <w:b/>
          <w:bCs/>
        </w:rPr>
      </w:pPr>
    </w:p>
    <w:p w:rsidR="00387810" w:rsidRDefault="00387810">
      <w:pPr>
        <w:jc w:val="center"/>
        <w:rPr>
          <w:rFonts w:ascii="Arial" w:hAnsi="Arial" w:cs="Arial"/>
          <w:b/>
          <w:bCs/>
        </w:rPr>
      </w:pPr>
    </w:p>
    <w:p w:rsidR="007C1882" w:rsidRPr="00710003" w:rsidRDefault="007C1882">
      <w:pPr>
        <w:jc w:val="center"/>
        <w:rPr>
          <w:rFonts w:ascii="Arial" w:hAnsi="Arial" w:cs="Arial"/>
          <w:b/>
          <w:bCs/>
        </w:rPr>
      </w:pPr>
    </w:p>
    <w:p w:rsidR="005E701A" w:rsidRPr="005E701A" w:rsidRDefault="005E701A" w:rsidP="0057190A">
      <w:pPr>
        <w:spacing w:line="360" w:lineRule="auto"/>
        <w:ind w:left="4253" w:right="-1" w:firstLine="851"/>
        <w:jc w:val="both"/>
        <w:rPr>
          <w:rFonts w:ascii="Arial" w:hAnsi="Arial" w:cs="Arial"/>
          <w:b/>
          <w:bCs/>
          <w:i/>
        </w:rPr>
      </w:pPr>
      <w:r w:rsidRPr="005E701A">
        <w:rPr>
          <w:rFonts w:ascii="Arial" w:hAnsi="Arial" w:cs="Arial"/>
          <w:b/>
          <w:bCs/>
          <w:i/>
        </w:rPr>
        <w:t xml:space="preserve">“Dá nova redação ao artigo </w:t>
      </w:r>
      <w:r w:rsidR="005B0B54">
        <w:rPr>
          <w:rFonts w:ascii="Arial" w:hAnsi="Arial" w:cs="Arial"/>
          <w:b/>
          <w:bCs/>
          <w:i/>
        </w:rPr>
        <w:t>1</w:t>
      </w:r>
      <w:r w:rsidRPr="005E701A">
        <w:rPr>
          <w:rFonts w:ascii="Arial" w:hAnsi="Arial" w:cs="Arial"/>
          <w:b/>
          <w:bCs/>
          <w:i/>
        </w:rPr>
        <w:t>º</w:t>
      </w:r>
      <w:r w:rsidR="0035346F">
        <w:rPr>
          <w:rFonts w:ascii="Arial" w:hAnsi="Arial" w:cs="Arial"/>
          <w:b/>
          <w:bCs/>
          <w:i/>
        </w:rPr>
        <w:t xml:space="preserve"> </w:t>
      </w:r>
      <w:r w:rsidR="005B0B54">
        <w:rPr>
          <w:rFonts w:ascii="Arial" w:hAnsi="Arial" w:cs="Arial"/>
          <w:b/>
          <w:bCs/>
          <w:i/>
        </w:rPr>
        <w:t xml:space="preserve">e </w:t>
      </w:r>
      <w:r w:rsidR="0035346F">
        <w:rPr>
          <w:rFonts w:ascii="Arial" w:hAnsi="Arial" w:cs="Arial"/>
          <w:b/>
          <w:bCs/>
          <w:i/>
        </w:rPr>
        <w:t>3</w:t>
      </w:r>
      <w:r w:rsidR="005B0B54">
        <w:rPr>
          <w:rFonts w:ascii="Arial" w:hAnsi="Arial" w:cs="Arial"/>
          <w:b/>
          <w:bCs/>
          <w:i/>
        </w:rPr>
        <w:t xml:space="preserve">º </w:t>
      </w:r>
      <w:r w:rsidRPr="005E701A">
        <w:rPr>
          <w:rFonts w:ascii="Arial" w:hAnsi="Arial" w:cs="Arial"/>
          <w:b/>
          <w:bCs/>
          <w:i/>
        </w:rPr>
        <w:t>da Lei Municipal n.º 1.94</w:t>
      </w:r>
      <w:r w:rsidR="005B0B54">
        <w:rPr>
          <w:rFonts w:ascii="Arial" w:hAnsi="Arial" w:cs="Arial"/>
          <w:b/>
          <w:bCs/>
          <w:i/>
        </w:rPr>
        <w:t>6</w:t>
      </w:r>
      <w:r w:rsidRPr="005E701A">
        <w:rPr>
          <w:rFonts w:ascii="Arial" w:hAnsi="Arial" w:cs="Arial"/>
          <w:b/>
          <w:bCs/>
          <w:i/>
        </w:rPr>
        <w:t xml:space="preserve">, de </w:t>
      </w:r>
      <w:r w:rsidR="005B0B54">
        <w:rPr>
          <w:rFonts w:ascii="Arial" w:hAnsi="Arial" w:cs="Arial"/>
          <w:b/>
          <w:bCs/>
          <w:i/>
        </w:rPr>
        <w:t>26</w:t>
      </w:r>
      <w:r w:rsidRPr="005E701A">
        <w:rPr>
          <w:rFonts w:ascii="Arial" w:hAnsi="Arial" w:cs="Arial"/>
          <w:b/>
          <w:bCs/>
          <w:i/>
        </w:rPr>
        <w:t xml:space="preserve"> de </w:t>
      </w:r>
      <w:r w:rsidR="005B0B54">
        <w:rPr>
          <w:rFonts w:ascii="Arial" w:hAnsi="Arial" w:cs="Arial"/>
          <w:b/>
          <w:bCs/>
          <w:i/>
        </w:rPr>
        <w:t>março</w:t>
      </w:r>
      <w:r w:rsidRPr="005E701A">
        <w:rPr>
          <w:rFonts w:ascii="Arial" w:hAnsi="Arial" w:cs="Arial"/>
          <w:b/>
          <w:bCs/>
          <w:i/>
        </w:rPr>
        <w:t xml:space="preserve"> de 2013”</w:t>
      </w:r>
    </w:p>
    <w:p w:rsidR="00387810" w:rsidRDefault="00387810">
      <w:pPr>
        <w:pStyle w:val="Ttulo1"/>
        <w:rPr>
          <w:i/>
        </w:rPr>
      </w:pPr>
    </w:p>
    <w:p w:rsidR="007C1882" w:rsidRPr="007C1882" w:rsidRDefault="007C1882" w:rsidP="007C1882"/>
    <w:p w:rsidR="00387810" w:rsidRPr="00710003" w:rsidRDefault="00387810">
      <w:pPr>
        <w:jc w:val="right"/>
        <w:rPr>
          <w:rFonts w:ascii="Arial" w:hAnsi="Arial" w:cs="Arial"/>
          <w:b/>
          <w:bCs/>
        </w:rPr>
      </w:pPr>
    </w:p>
    <w:p w:rsidR="00387810" w:rsidRDefault="00387810">
      <w:pPr>
        <w:rPr>
          <w:rFonts w:ascii="Arial" w:hAnsi="Arial" w:cs="Arial"/>
        </w:rPr>
      </w:pPr>
      <w:r w:rsidRPr="00710003">
        <w:rPr>
          <w:rFonts w:ascii="Arial" w:hAnsi="Arial" w:cs="Arial"/>
          <w:b/>
          <w:bCs/>
        </w:rPr>
        <w:tab/>
      </w:r>
      <w:r w:rsidRPr="00710003">
        <w:rPr>
          <w:rFonts w:ascii="Arial" w:hAnsi="Arial" w:cs="Arial"/>
          <w:b/>
          <w:bCs/>
        </w:rPr>
        <w:tab/>
      </w:r>
      <w:r w:rsidRPr="00710003">
        <w:rPr>
          <w:rFonts w:ascii="Arial" w:hAnsi="Arial" w:cs="Arial"/>
          <w:b/>
          <w:bCs/>
        </w:rPr>
        <w:tab/>
      </w:r>
      <w:r w:rsidR="00710003">
        <w:rPr>
          <w:rFonts w:ascii="Arial" w:hAnsi="Arial" w:cs="Arial"/>
          <w:b/>
          <w:bCs/>
        </w:rPr>
        <w:t>NEORI LUIZ DALLA VECCHIA</w:t>
      </w:r>
      <w:r w:rsidRPr="00710003">
        <w:rPr>
          <w:rFonts w:ascii="Arial" w:hAnsi="Arial" w:cs="Arial"/>
          <w:b/>
          <w:bCs/>
        </w:rPr>
        <w:t xml:space="preserve">, </w:t>
      </w:r>
      <w:r w:rsidRPr="00710003">
        <w:rPr>
          <w:rFonts w:ascii="Arial" w:hAnsi="Arial" w:cs="Arial"/>
        </w:rPr>
        <w:t>Prefeito Municipal de Anta Gorda, Estado do Rio Grande do Sul.</w:t>
      </w:r>
    </w:p>
    <w:p w:rsidR="007C1882" w:rsidRPr="00710003" w:rsidRDefault="007C1882">
      <w:pPr>
        <w:rPr>
          <w:rFonts w:ascii="Arial" w:hAnsi="Arial" w:cs="Arial"/>
        </w:rPr>
      </w:pPr>
    </w:p>
    <w:p w:rsidR="00387810" w:rsidRPr="00710003" w:rsidRDefault="00387810">
      <w:pPr>
        <w:rPr>
          <w:rFonts w:ascii="Arial" w:hAnsi="Arial" w:cs="Arial"/>
        </w:rPr>
      </w:pPr>
    </w:p>
    <w:p w:rsidR="00387810" w:rsidRPr="00710003" w:rsidRDefault="00387810">
      <w:pPr>
        <w:pStyle w:val="Corpodetexto"/>
      </w:pPr>
      <w:r w:rsidRPr="00710003">
        <w:tab/>
      </w:r>
      <w:r w:rsidRPr="00710003">
        <w:tab/>
      </w:r>
      <w:r w:rsidRPr="00710003">
        <w:tab/>
      </w:r>
      <w:r w:rsidRPr="00710003">
        <w:rPr>
          <w:b/>
          <w:bCs/>
        </w:rPr>
        <w:t>FAÇO SABER,</w:t>
      </w:r>
      <w:r w:rsidRPr="00710003">
        <w:t xml:space="preserve"> em cumprimento ao disposto da Lei Orgânica do Município, que a Câmara Municipal de Vereadores aprovou e </w:t>
      </w:r>
      <w:r w:rsidRPr="00710003">
        <w:rPr>
          <w:b/>
          <w:bCs/>
        </w:rPr>
        <w:t>Eu</w:t>
      </w:r>
      <w:r w:rsidRPr="00710003">
        <w:t xml:space="preserve"> sanciono e promulgo a presente LEI: </w:t>
      </w:r>
    </w:p>
    <w:p w:rsidR="00387810" w:rsidRDefault="00387810">
      <w:pPr>
        <w:pStyle w:val="Corpodetexto"/>
      </w:pPr>
    </w:p>
    <w:p w:rsidR="007C1882" w:rsidRPr="00710003" w:rsidRDefault="007C1882">
      <w:pPr>
        <w:pStyle w:val="Corpodetexto"/>
      </w:pPr>
    </w:p>
    <w:p w:rsidR="00387810" w:rsidRPr="00710003" w:rsidRDefault="00387810">
      <w:pPr>
        <w:jc w:val="both"/>
        <w:rPr>
          <w:rFonts w:ascii="Arial" w:hAnsi="Arial" w:cs="Arial"/>
        </w:rPr>
      </w:pPr>
    </w:p>
    <w:p w:rsidR="0057190A" w:rsidRDefault="005E701A" w:rsidP="0057190A">
      <w:pPr>
        <w:spacing w:line="360" w:lineRule="auto"/>
        <w:ind w:right="-1"/>
        <w:jc w:val="both"/>
        <w:rPr>
          <w:rFonts w:ascii="Arial" w:hAnsi="Arial" w:cs="Arial"/>
        </w:rPr>
      </w:pPr>
      <w:r>
        <w:rPr>
          <w:rFonts w:ascii="Arial" w:hAnsi="Arial" w:cs="Arial"/>
        </w:rPr>
        <w:t xml:space="preserve">                                 </w:t>
      </w:r>
      <w:r w:rsidRPr="00FB7767">
        <w:rPr>
          <w:rFonts w:ascii="Arial" w:hAnsi="Arial" w:cs="Arial"/>
          <w:b/>
        </w:rPr>
        <w:t>Art. 1º</w:t>
      </w:r>
      <w:r w:rsidRPr="00FB7767">
        <w:rPr>
          <w:rFonts w:ascii="Arial" w:hAnsi="Arial" w:cs="Arial"/>
        </w:rPr>
        <w:t xml:space="preserve"> - O artigo </w:t>
      </w:r>
      <w:r w:rsidR="00A86C57">
        <w:rPr>
          <w:rFonts w:ascii="Arial" w:hAnsi="Arial" w:cs="Arial"/>
        </w:rPr>
        <w:t>1</w:t>
      </w:r>
      <w:r w:rsidRPr="00FB7767">
        <w:rPr>
          <w:rFonts w:ascii="Arial" w:hAnsi="Arial" w:cs="Arial"/>
        </w:rPr>
        <w:t>º da lei Municipal n.º 194</w:t>
      </w:r>
      <w:r w:rsidR="00A86C57">
        <w:rPr>
          <w:rFonts w:ascii="Arial" w:hAnsi="Arial" w:cs="Arial"/>
        </w:rPr>
        <w:t>6</w:t>
      </w:r>
      <w:r w:rsidRPr="00FB7767">
        <w:rPr>
          <w:rFonts w:ascii="Arial" w:hAnsi="Arial" w:cs="Arial"/>
        </w:rPr>
        <w:t xml:space="preserve">, de </w:t>
      </w:r>
      <w:r w:rsidR="00A86C57">
        <w:rPr>
          <w:rFonts w:ascii="Arial" w:hAnsi="Arial" w:cs="Arial"/>
        </w:rPr>
        <w:t>26</w:t>
      </w:r>
      <w:r w:rsidRPr="00FB7767">
        <w:rPr>
          <w:rFonts w:ascii="Arial" w:hAnsi="Arial" w:cs="Arial"/>
        </w:rPr>
        <w:t xml:space="preserve"> de </w:t>
      </w:r>
      <w:r w:rsidR="00A86C57">
        <w:rPr>
          <w:rFonts w:ascii="Arial" w:hAnsi="Arial" w:cs="Arial"/>
        </w:rPr>
        <w:t>março</w:t>
      </w:r>
      <w:r w:rsidRPr="00FB7767">
        <w:rPr>
          <w:rFonts w:ascii="Arial" w:hAnsi="Arial" w:cs="Arial"/>
        </w:rPr>
        <w:t xml:space="preserve"> de 2013, </w:t>
      </w:r>
      <w:r w:rsidR="0057190A">
        <w:rPr>
          <w:rFonts w:ascii="Arial" w:hAnsi="Arial" w:cs="Arial"/>
        </w:rPr>
        <w:t>que autoriza o Poder Executivo a contratar um nutricionista pelo prazo de seis meses, com carga horária de 20 (vinte) horas semanais e vencimento ali estabelecido passa a ter a seguinte redação:</w:t>
      </w:r>
    </w:p>
    <w:p w:rsidR="0057190A" w:rsidRDefault="0057190A" w:rsidP="0057190A">
      <w:pPr>
        <w:spacing w:line="360" w:lineRule="auto"/>
        <w:ind w:right="-1"/>
        <w:jc w:val="both"/>
        <w:rPr>
          <w:rFonts w:ascii="Arial" w:hAnsi="Arial" w:cs="Arial"/>
        </w:rPr>
      </w:pPr>
    </w:p>
    <w:p w:rsidR="000E230F" w:rsidRPr="0057190A" w:rsidRDefault="0057190A" w:rsidP="0057190A">
      <w:pPr>
        <w:spacing w:line="360" w:lineRule="auto"/>
        <w:ind w:right="-1"/>
        <w:jc w:val="both"/>
        <w:rPr>
          <w:rFonts w:ascii="Arial" w:hAnsi="Arial" w:cs="Arial"/>
          <w:b/>
        </w:rPr>
      </w:pPr>
      <w:r w:rsidRPr="000E230F">
        <w:rPr>
          <w:rFonts w:ascii="Arial" w:hAnsi="Arial" w:cs="Arial"/>
          <w:i/>
        </w:rPr>
        <w:t xml:space="preserve"> </w:t>
      </w:r>
      <w:r>
        <w:rPr>
          <w:rFonts w:ascii="Arial" w:hAnsi="Arial" w:cs="Arial"/>
          <w:i/>
        </w:rPr>
        <w:t xml:space="preserve"> </w:t>
      </w:r>
      <w:r w:rsidRPr="0057190A">
        <w:rPr>
          <w:rFonts w:ascii="Arial" w:hAnsi="Arial" w:cs="Arial"/>
          <w:b/>
          <w:i/>
        </w:rPr>
        <w:t xml:space="preserve">“ Art. 1º - </w:t>
      </w:r>
      <w:r w:rsidR="000E230F" w:rsidRPr="0057190A">
        <w:rPr>
          <w:rFonts w:ascii="Arial" w:hAnsi="Arial" w:cs="Arial"/>
          <w:b/>
          <w:i/>
        </w:rPr>
        <w:t>Fica o Prefeito Municipal autorizado a contratar, pelo prazo de seis (6) meses, em razão de excepcional interesse público decorrente da necessidade de auxiliar nas tarefas do desenvolvimento do Programa de Alimentação Escolar um (01) servidor com função e vencimento mensal a seguir discriminado”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2232"/>
        <w:gridCol w:w="2232"/>
        <w:gridCol w:w="2232"/>
      </w:tblGrid>
      <w:tr w:rsidR="000E230F" w:rsidRPr="0057190A" w:rsidTr="00032FC6">
        <w:tc>
          <w:tcPr>
            <w:tcW w:w="2232" w:type="dxa"/>
          </w:tcPr>
          <w:p w:rsidR="000E230F" w:rsidRPr="0057190A" w:rsidRDefault="000E230F" w:rsidP="00032FC6">
            <w:pPr>
              <w:spacing w:line="360" w:lineRule="auto"/>
              <w:ind w:right="-1"/>
              <w:jc w:val="center"/>
              <w:rPr>
                <w:rFonts w:ascii="Arial" w:hAnsi="Arial" w:cs="Arial"/>
                <w:b/>
                <w:i/>
              </w:rPr>
            </w:pPr>
            <w:r w:rsidRPr="0057190A">
              <w:rPr>
                <w:rFonts w:ascii="Arial" w:hAnsi="Arial" w:cs="Arial"/>
                <w:b/>
                <w:i/>
              </w:rPr>
              <w:t>Quantidade até</w:t>
            </w:r>
          </w:p>
        </w:tc>
        <w:tc>
          <w:tcPr>
            <w:tcW w:w="2232" w:type="dxa"/>
          </w:tcPr>
          <w:p w:rsidR="000E230F" w:rsidRPr="0057190A" w:rsidRDefault="000E230F" w:rsidP="00032FC6">
            <w:pPr>
              <w:spacing w:line="360" w:lineRule="auto"/>
              <w:ind w:right="-1"/>
              <w:jc w:val="center"/>
              <w:rPr>
                <w:rFonts w:ascii="Arial" w:hAnsi="Arial" w:cs="Arial"/>
                <w:b/>
                <w:i/>
              </w:rPr>
            </w:pPr>
            <w:r w:rsidRPr="0057190A">
              <w:rPr>
                <w:rFonts w:ascii="Arial" w:hAnsi="Arial" w:cs="Arial"/>
                <w:b/>
                <w:i/>
              </w:rPr>
              <w:t>Função</w:t>
            </w:r>
          </w:p>
        </w:tc>
        <w:tc>
          <w:tcPr>
            <w:tcW w:w="2232" w:type="dxa"/>
          </w:tcPr>
          <w:p w:rsidR="000E230F" w:rsidRPr="0057190A" w:rsidRDefault="000E230F" w:rsidP="00032FC6">
            <w:pPr>
              <w:spacing w:line="360" w:lineRule="auto"/>
              <w:ind w:right="-1"/>
              <w:jc w:val="center"/>
              <w:rPr>
                <w:rFonts w:ascii="Arial" w:hAnsi="Arial" w:cs="Arial"/>
                <w:b/>
                <w:i/>
              </w:rPr>
            </w:pPr>
            <w:r w:rsidRPr="0057190A">
              <w:rPr>
                <w:rFonts w:ascii="Arial" w:hAnsi="Arial" w:cs="Arial"/>
                <w:b/>
                <w:i/>
              </w:rPr>
              <w:t>Horas semanais</w:t>
            </w:r>
          </w:p>
        </w:tc>
        <w:tc>
          <w:tcPr>
            <w:tcW w:w="2232" w:type="dxa"/>
          </w:tcPr>
          <w:p w:rsidR="000E230F" w:rsidRPr="0057190A" w:rsidRDefault="000E230F" w:rsidP="00032FC6">
            <w:pPr>
              <w:spacing w:line="360" w:lineRule="auto"/>
              <w:ind w:right="-1"/>
              <w:jc w:val="center"/>
              <w:rPr>
                <w:rFonts w:ascii="Arial" w:hAnsi="Arial" w:cs="Arial"/>
                <w:b/>
                <w:i/>
              </w:rPr>
            </w:pPr>
            <w:r w:rsidRPr="0057190A">
              <w:rPr>
                <w:rFonts w:ascii="Arial" w:hAnsi="Arial" w:cs="Arial"/>
                <w:b/>
                <w:i/>
              </w:rPr>
              <w:t>Venc. mensal</w:t>
            </w:r>
          </w:p>
        </w:tc>
      </w:tr>
      <w:tr w:rsidR="000E230F" w:rsidRPr="0057190A" w:rsidTr="00032FC6">
        <w:tc>
          <w:tcPr>
            <w:tcW w:w="2232" w:type="dxa"/>
          </w:tcPr>
          <w:p w:rsidR="000E230F" w:rsidRPr="0057190A" w:rsidRDefault="000E230F" w:rsidP="00032FC6">
            <w:pPr>
              <w:spacing w:line="360" w:lineRule="auto"/>
              <w:ind w:right="-1"/>
              <w:jc w:val="center"/>
              <w:rPr>
                <w:rFonts w:ascii="Arial" w:hAnsi="Arial" w:cs="Arial"/>
                <w:b/>
                <w:i/>
              </w:rPr>
            </w:pPr>
            <w:r w:rsidRPr="0057190A">
              <w:rPr>
                <w:rFonts w:ascii="Arial" w:hAnsi="Arial" w:cs="Arial"/>
                <w:b/>
                <w:i/>
              </w:rPr>
              <w:t>01</w:t>
            </w:r>
          </w:p>
        </w:tc>
        <w:tc>
          <w:tcPr>
            <w:tcW w:w="2232" w:type="dxa"/>
          </w:tcPr>
          <w:p w:rsidR="000E230F" w:rsidRPr="0057190A" w:rsidRDefault="000E230F" w:rsidP="00032FC6">
            <w:pPr>
              <w:spacing w:line="360" w:lineRule="auto"/>
              <w:ind w:right="-1"/>
              <w:jc w:val="center"/>
              <w:rPr>
                <w:rFonts w:ascii="Arial" w:hAnsi="Arial" w:cs="Arial"/>
                <w:b/>
                <w:i/>
              </w:rPr>
            </w:pPr>
            <w:r w:rsidRPr="0057190A">
              <w:rPr>
                <w:rFonts w:ascii="Arial" w:hAnsi="Arial" w:cs="Arial"/>
                <w:b/>
                <w:i/>
              </w:rPr>
              <w:t>Nutricionista</w:t>
            </w:r>
          </w:p>
        </w:tc>
        <w:tc>
          <w:tcPr>
            <w:tcW w:w="2232" w:type="dxa"/>
          </w:tcPr>
          <w:p w:rsidR="000E230F" w:rsidRPr="0057190A" w:rsidRDefault="000E230F" w:rsidP="00032FC6">
            <w:pPr>
              <w:spacing w:line="360" w:lineRule="auto"/>
              <w:ind w:right="-1"/>
              <w:jc w:val="center"/>
              <w:rPr>
                <w:rFonts w:ascii="Arial" w:hAnsi="Arial" w:cs="Arial"/>
                <w:b/>
                <w:i/>
              </w:rPr>
            </w:pPr>
            <w:r w:rsidRPr="0057190A">
              <w:rPr>
                <w:rFonts w:ascii="Arial" w:hAnsi="Arial" w:cs="Arial"/>
                <w:b/>
                <w:i/>
              </w:rPr>
              <w:t>36</w:t>
            </w:r>
          </w:p>
        </w:tc>
        <w:tc>
          <w:tcPr>
            <w:tcW w:w="2232" w:type="dxa"/>
          </w:tcPr>
          <w:p w:rsidR="000E230F" w:rsidRPr="0057190A" w:rsidRDefault="000E230F" w:rsidP="00032FC6">
            <w:pPr>
              <w:spacing w:line="360" w:lineRule="auto"/>
              <w:ind w:right="-1"/>
              <w:jc w:val="center"/>
              <w:rPr>
                <w:rFonts w:ascii="Arial" w:hAnsi="Arial" w:cs="Arial"/>
                <w:b/>
                <w:i/>
              </w:rPr>
            </w:pPr>
            <w:r w:rsidRPr="0057190A">
              <w:rPr>
                <w:rFonts w:ascii="Arial" w:hAnsi="Arial" w:cs="Arial"/>
                <w:b/>
                <w:i/>
              </w:rPr>
              <w:t>R$ 3.060,00</w:t>
            </w:r>
          </w:p>
        </w:tc>
      </w:tr>
    </w:tbl>
    <w:p w:rsidR="000E230F" w:rsidRPr="00FB7767" w:rsidRDefault="000E230F" w:rsidP="005E701A">
      <w:pPr>
        <w:spacing w:line="360" w:lineRule="auto"/>
        <w:ind w:right="-1"/>
        <w:jc w:val="both"/>
        <w:rPr>
          <w:rFonts w:ascii="Arial" w:hAnsi="Arial" w:cs="Arial"/>
        </w:rPr>
      </w:pPr>
    </w:p>
    <w:p w:rsidR="0035346F" w:rsidRDefault="0035346F" w:rsidP="005E701A">
      <w:pPr>
        <w:spacing w:line="360" w:lineRule="auto"/>
        <w:ind w:right="-1"/>
        <w:rPr>
          <w:rFonts w:ascii="Arial" w:hAnsi="Arial" w:cs="Arial"/>
          <w:b/>
        </w:rPr>
      </w:pPr>
    </w:p>
    <w:p w:rsidR="000E230F" w:rsidRDefault="000E230F" w:rsidP="0035346F">
      <w:pPr>
        <w:spacing w:line="360" w:lineRule="auto"/>
        <w:ind w:right="-1" w:firstLine="1418"/>
        <w:jc w:val="both"/>
        <w:rPr>
          <w:rFonts w:ascii="Arial" w:hAnsi="Arial" w:cs="Arial"/>
        </w:rPr>
      </w:pPr>
      <w:r w:rsidRPr="00FB7767">
        <w:rPr>
          <w:rFonts w:ascii="Arial" w:hAnsi="Arial" w:cs="Arial"/>
          <w:b/>
        </w:rPr>
        <w:lastRenderedPageBreak/>
        <w:t xml:space="preserve">Art. </w:t>
      </w:r>
      <w:r>
        <w:rPr>
          <w:rFonts w:ascii="Arial" w:hAnsi="Arial" w:cs="Arial"/>
          <w:b/>
        </w:rPr>
        <w:t>2</w:t>
      </w:r>
      <w:r w:rsidRPr="00FB7767">
        <w:rPr>
          <w:rFonts w:ascii="Arial" w:hAnsi="Arial" w:cs="Arial"/>
          <w:b/>
        </w:rPr>
        <w:t>º</w:t>
      </w:r>
      <w:r w:rsidRPr="00FB7767">
        <w:rPr>
          <w:rFonts w:ascii="Arial" w:hAnsi="Arial" w:cs="Arial"/>
        </w:rPr>
        <w:t xml:space="preserve"> - O artigo </w:t>
      </w:r>
      <w:r>
        <w:rPr>
          <w:rFonts w:ascii="Arial" w:hAnsi="Arial" w:cs="Arial"/>
        </w:rPr>
        <w:t>3</w:t>
      </w:r>
      <w:r w:rsidRPr="00FB7767">
        <w:rPr>
          <w:rFonts w:ascii="Arial" w:hAnsi="Arial" w:cs="Arial"/>
        </w:rPr>
        <w:t>º da lei Municipal n.º 194</w:t>
      </w:r>
      <w:r>
        <w:rPr>
          <w:rFonts w:ascii="Arial" w:hAnsi="Arial" w:cs="Arial"/>
        </w:rPr>
        <w:t>6</w:t>
      </w:r>
      <w:r w:rsidRPr="00FB7767">
        <w:rPr>
          <w:rFonts w:ascii="Arial" w:hAnsi="Arial" w:cs="Arial"/>
        </w:rPr>
        <w:t xml:space="preserve">, de </w:t>
      </w:r>
      <w:r>
        <w:rPr>
          <w:rFonts w:ascii="Arial" w:hAnsi="Arial" w:cs="Arial"/>
        </w:rPr>
        <w:t>26</w:t>
      </w:r>
      <w:r w:rsidRPr="00FB7767">
        <w:rPr>
          <w:rFonts w:ascii="Arial" w:hAnsi="Arial" w:cs="Arial"/>
        </w:rPr>
        <w:t xml:space="preserve"> de </w:t>
      </w:r>
      <w:r>
        <w:rPr>
          <w:rFonts w:ascii="Arial" w:hAnsi="Arial" w:cs="Arial"/>
        </w:rPr>
        <w:t>março</w:t>
      </w:r>
      <w:r w:rsidRPr="00FB7767">
        <w:rPr>
          <w:rFonts w:ascii="Arial" w:hAnsi="Arial" w:cs="Arial"/>
        </w:rPr>
        <w:t xml:space="preserve"> de 2013, que</w:t>
      </w:r>
      <w:r w:rsidR="0057190A">
        <w:rPr>
          <w:rFonts w:ascii="Arial" w:hAnsi="Arial" w:cs="Arial"/>
        </w:rPr>
        <w:t xml:space="preserve"> trata do prazo de prorrogação do contrato passa a ter a seguinte redação:</w:t>
      </w:r>
    </w:p>
    <w:p w:rsidR="0035346F" w:rsidRPr="009E505D" w:rsidRDefault="0035346F" w:rsidP="000E230F">
      <w:pPr>
        <w:spacing w:line="360" w:lineRule="auto"/>
        <w:ind w:right="-1"/>
        <w:jc w:val="both"/>
        <w:rPr>
          <w:rFonts w:ascii="Arial" w:hAnsi="Arial" w:cs="Arial"/>
          <w:b/>
          <w:i/>
        </w:rPr>
      </w:pPr>
    </w:p>
    <w:p w:rsidR="000E230F" w:rsidRPr="009E505D" w:rsidRDefault="000E230F" w:rsidP="0035346F">
      <w:pPr>
        <w:spacing w:line="360" w:lineRule="auto"/>
        <w:ind w:right="-1" w:firstLine="1418"/>
        <w:jc w:val="both"/>
        <w:rPr>
          <w:rFonts w:ascii="Arial" w:hAnsi="Arial" w:cs="Arial"/>
          <w:b/>
          <w:i/>
        </w:rPr>
      </w:pPr>
      <w:r w:rsidRPr="009E505D">
        <w:rPr>
          <w:rFonts w:ascii="Arial" w:hAnsi="Arial" w:cs="Arial"/>
          <w:b/>
          <w:i/>
        </w:rPr>
        <w:t>“</w:t>
      </w:r>
      <w:r w:rsidR="0057190A" w:rsidRPr="009E505D">
        <w:rPr>
          <w:rFonts w:ascii="Arial" w:hAnsi="Arial" w:cs="Arial"/>
          <w:b/>
          <w:i/>
        </w:rPr>
        <w:t xml:space="preserve"> Art. 3</w:t>
      </w:r>
      <w:r w:rsidR="009E505D" w:rsidRPr="009E505D">
        <w:rPr>
          <w:rFonts w:ascii="Arial" w:hAnsi="Arial" w:cs="Arial"/>
          <w:b/>
          <w:i/>
        </w:rPr>
        <w:t xml:space="preserve">º - </w:t>
      </w:r>
      <w:r w:rsidRPr="009E505D">
        <w:rPr>
          <w:rFonts w:ascii="Arial" w:hAnsi="Arial" w:cs="Arial"/>
          <w:b/>
          <w:i/>
        </w:rPr>
        <w:t>O contrato de que trata o artigo 1º desta Lei, será de natureza administrativa, ficando assegurado aos contratados os direitos previstos no art. 197 do Regime Jurídico dos Servidores Públicos Municipais – Lei Municipal N° 1.502/05, podendo ser prorrogado em razão do interesse público, até o máximo de 0</w:t>
      </w:r>
      <w:r w:rsidR="0035346F" w:rsidRPr="009E505D">
        <w:rPr>
          <w:rFonts w:ascii="Arial" w:hAnsi="Arial" w:cs="Arial"/>
          <w:b/>
          <w:i/>
        </w:rPr>
        <w:t>4</w:t>
      </w:r>
      <w:r w:rsidRPr="009E505D">
        <w:rPr>
          <w:rFonts w:ascii="Arial" w:hAnsi="Arial" w:cs="Arial"/>
          <w:b/>
          <w:i/>
        </w:rPr>
        <w:t xml:space="preserve"> (</w:t>
      </w:r>
      <w:r w:rsidR="0035346F" w:rsidRPr="009E505D">
        <w:rPr>
          <w:rFonts w:ascii="Arial" w:hAnsi="Arial" w:cs="Arial"/>
          <w:b/>
          <w:i/>
        </w:rPr>
        <w:t>quatro</w:t>
      </w:r>
      <w:r w:rsidRPr="009E505D">
        <w:rPr>
          <w:rFonts w:ascii="Arial" w:hAnsi="Arial" w:cs="Arial"/>
          <w:b/>
          <w:i/>
        </w:rPr>
        <w:t>) meses”,</w:t>
      </w:r>
    </w:p>
    <w:p w:rsidR="00C62065" w:rsidRDefault="00C62065" w:rsidP="0035346F">
      <w:pPr>
        <w:spacing w:line="360" w:lineRule="auto"/>
        <w:ind w:right="-1"/>
        <w:rPr>
          <w:rFonts w:ascii="Arial" w:hAnsi="Arial" w:cs="Arial"/>
          <w:b/>
        </w:rPr>
      </w:pPr>
    </w:p>
    <w:p w:rsidR="005E701A" w:rsidRPr="0035346F" w:rsidRDefault="005E701A" w:rsidP="0035346F">
      <w:pPr>
        <w:spacing w:line="360" w:lineRule="auto"/>
        <w:ind w:right="-1"/>
        <w:rPr>
          <w:rFonts w:ascii="Arial" w:hAnsi="Arial" w:cs="Arial"/>
          <w:b/>
        </w:rPr>
      </w:pPr>
      <w:r>
        <w:rPr>
          <w:rFonts w:ascii="Arial" w:hAnsi="Arial" w:cs="Arial"/>
          <w:b/>
        </w:rPr>
        <w:t xml:space="preserve">                  </w:t>
      </w:r>
      <w:r w:rsidR="0035346F">
        <w:rPr>
          <w:rFonts w:ascii="Arial" w:hAnsi="Arial" w:cs="Arial"/>
          <w:b/>
        </w:rPr>
        <w:t xml:space="preserve">  </w:t>
      </w:r>
      <w:r>
        <w:rPr>
          <w:rFonts w:ascii="Arial" w:hAnsi="Arial" w:cs="Arial"/>
          <w:b/>
        </w:rPr>
        <w:t xml:space="preserve"> </w:t>
      </w:r>
      <w:r w:rsidRPr="005E701A">
        <w:rPr>
          <w:rFonts w:ascii="Arial" w:hAnsi="Arial" w:cs="Arial"/>
          <w:b/>
        </w:rPr>
        <w:t>Art. 2º -</w:t>
      </w:r>
      <w:r w:rsidRPr="005E701A">
        <w:rPr>
          <w:rFonts w:ascii="Arial" w:hAnsi="Arial" w:cs="Arial"/>
        </w:rPr>
        <w:t xml:space="preserve"> Revogam-se as disposições em contrário.</w:t>
      </w:r>
    </w:p>
    <w:p w:rsidR="005E701A" w:rsidRPr="005E701A" w:rsidRDefault="005E701A" w:rsidP="005E701A">
      <w:pPr>
        <w:spacing w:line="360" w:lineRule="auto"/>
        <w:ind w:right="-1"/>
        <w:rPr>
          <w:rFonts w:ascii="Arial" w:hAnsi="Arial" w:cs="Arial"/>
        </w:rPr>
      </w:pPr>
    </w:p>
    <w:p w:rsidR="005E701A" w:rsidRDefault="005E701A">
      <w:pPr>
        <w:rPr>
          <w:rFonts w:ascii="Arial" w:hAnsi="Arial" w:cs="Arial"/>
        </w:rPr>
      </w:pPr>
    </w:p>
    <w:p w:rsidR="00387810" w:rsidRPr="00710003" w:rsidRDefault="0035346F">
      <w:pPr>
        <w:rPr>
          <w:rFonts w:ascii="Arial" w:hAnsi="Arial" w:cs="Arial"/>
        </w:rPr>
      </w:pPr>
      <w:r>
        <w:rPr>
          <w:rFonts w:ascii="Arial" w:hAnsi="Arial" w:cs="Arial"/>
          <w:b/>
          <w:bCs/>
        </w:rPr>
        <w:t xml:space="preserve">                     </w:t>
      </w:r>
      <w:r w:rsidR="005E701A">
        <w:rPr>
          <w:rFonts w:ascii="Arial" w:hAnsi="Arial" w:cs="Arial"/>
          <w:b/>
          <w:bCs/>
        </w:rPr>
        <w:t>Art. 3</w:t>
      </w:r>
      <w:r w:rsidR="00387810" w:rsidRPr="00710003">
        <w:rPr>
          <w:rFonts w:ascii="Arial" w:hAnsi="Arial" w:cs="Arial"/>
          <w:b/>
          <w:bCs/>
        </w:rPr>
        <w:t xml:space="preserve">° </w:t>
      </w:r>
      <w:r w:rsidR="00387810" w:rsidRPr="00710003">
        <w:rPr>
          <w:rFonts w:ascii="Arial" w:hAnsi="Arial" w:cs="Arial"/>
        </w:rPr>
        <w:t xml:space="preserve">Esta Lei entrará em vigor </w:t>
      </w:r>
      <w:r>
        <w:rPr>
          <w:rFonts w:ascii="Arial" w:hAnsi="Arial" w:cs="Arial"/>
        </w:rPr>
        <w:t xml:space="preserve">a partir </w:t>
      </w:r>
      <w:r w:rsidR="00387810" w:rsidRPr="00710003">
        <w:rPr>
          <w:rFonts w:ascii="Arial" w:hAnsi="Arial" w:cs="Arial"/>
        </w:rPr>
        <w:t>de</w:t>
      </w:r>
      <w:r>
        <w:rPr>
          <w:rFonts w:ascii="Arial" w:hAnsi="Arial" w:cs="Arial"/>
        </w:rPr>
        <w:t xml:space="preserve"> 01 de Agosto de 2013.</w:t>
      </w:r>
    </w:p>
    <w:p w:rsidR="00387810" w:rsidRPr="00710003" w:rsidRDefault="00387810">
      <w:pPr>
        <w:rPr>
          <w:rFonts w:ascii="Arial" w:hAnsi="Arial" w:cs="Arial"/>
        </w:rPr>
      </w:pPr>
    </w:p>
    <w:p w:rsidR="00387810" w:rsidRPr="00710003" w:rsidRDefault="00387810">
      <w:pPr>
        <w:rPr>
          <w:rFonts w:ascii="Arial" w:hAnsi="Arial" w:cs="Arial"/>
          <w:b/>
          <w:bCs/>
        </w:rPr>
      </w:pPr>
    </w:p>
    <w:p w:rsidR="00387810" w:rsidRPr="00710003" w:rsidRDefault="00387810">
      <w:pPr>
        <w:rPr>
          <w:rFonts w:ascii="Arial" w:hAnsi="Arial" w:cs="Arial"/>
          <w:b/>
          <w:bCs/>
        </w:rPr>
      </w:pPr>
      <w:r w:rsidRPr="00710003">
        <w:rPr>
          <w:rFonts w:ascii="Arial" w:hAnsi="Arial" w:cs="Arial"/>
          <w:b/>
          <w:bCs/>
        </w:rPr>
        <w:tab/>
      </w:r>
      <w:r w:rsidRPr="00710003">
        <w:rPr>
          <w:rFonts w:ascii="Arial" w:hAnsi="Arial" w:cs="Arial"/>
          <w:b/>
          <w:bCs/>
        </w:rPr>
        <w:tab/>
      </w:r>
      <w:r w:rsidRPr="00710003">
        <w:rPr>
          <w:rFonts w:ascii="Arial" w:hAnsi="Arial" w:cs="Arial"/>
          <w:b/>
          <w:bCs/>
        </w:rPr>
        <w:tab/>
        <w:t xml:space="preserve">GABINETE DO PREFEITO MUNICIPAL DE ANTA GORDA, aos </w:t>
      </w:r>
      <w:r w:rsidR="008D2E6D">
        <w:rPr>
          <w:rFonts w:ascii="Arial" w:hAnsi="Arial" w:cs="Arial"/>
          <w:b/>
          <w:bCs/>
        </w:rPr>
        <w:t>15</w:t>
      </w:r>
      <w:r w:rsidRPr="00710003">
        <w:rPr>
          <w:rFonts w:ascii="Arial" w:hAnsi="Arial" w:cs="Arial"/>
          <w:b/>
          <w:bCs/>
        </w:rPr>
        <w:t xml:space="preserve"> dias do mês de </w:t>
      </w:r>
      <w:r w:rsidR="008D2E6D">
        <w:rPr>
          <w:rFonts w:ascii="Arial" w:hAnsi="Arial" w:cs="Arial"/>
          <w:b/>
          <w:bCs/>
        </w:rPr>
        <w:t>julho</w:t>
      </w:r>
      <w:r w:rsidRPr="00710003">
        <w:rPr>
          <w:rFonts w:ascii="Arial" w:hAnsi="Arial" w:cs="Arial"/>
          <w:b/>
          <w:bCs/>
        </w:rPr>
        <w:t xml:space="preserve"> de 20</w:t>
      </w:r>
      <w:r w:rsidR="00C23269">
        <w:rPr>
          <w:rFonts w:ascii="Arial" w:hAnsi="Arial" w:cs="Arial"/>
          <w:b/>
          <w:bCs/>
        </w:rPr>
        <w:t>13</w:t>
      </w:r>
      <w:r w:rsidRPr="00710003">
        <w:rPr>
          <w:rFonts w:ascii="Arial" w:hAnsi="Arial" w:cs="Arial"/>
          <w:b/>
          <w:bCs/>
        </w:rPr>
        <w:t>.</w:t>
      </w:r>
    </w:p>
    <w:p w:rsidR="00387810" w:rsidRDefault="00387810">
      <w:pPr>
        <w:rPr>
          <w:rFonts w:ascii="Arial" w:hAnsi="Arial" w:cs="Arial"/>
          <w:b/>
          <w:bCs/>
        </w:rPr>
      </w:pPr>
    </w:p>
    <w:p w:rsidR="007C1882" w:rsidRDefault="007C1882">
      <w:pPr>
        <w:rPr>
          <w:rFonts w:ascii="Arial" w:hAnsi="Arial" w:cs="Arial"/>
          <w:b/>
          <w:bCs/>
        </w:rPr>
      </w:pPr>
    </w:p>
    <w:p w:rsidR="00387810" w:rsidRPr="00710003" w:rsidRDefault="00C23269" w:rsidP="00FB7767">
      <w:pPr>
        <w:jc w:val="center"/>
        <w:rPr>
          <w:rFonts w:ascii="Arial" w:hAnsi="Arial" w:cs="Arial"/>
          <w:b/>
          <w:bCs/>
        </w:rPr>
      </w:pPr>
      <w:r>
        <w:rPr>
          <w:rFonts w:ascii="Arial" w:hAnsi="Arial" w:cs="Arial"/>
          <w:b/>
          <w:bCs/>
        </w:rPr>
        <w:t>NEORI LUIZ DALLA VECCHIA</w:t>
      </w:r>
    </w:p>
    <w:p w:rsidR="00387810" w:rsidRDefault="00387810" w:rsidP="00FB7767">
      <w:pPr>
        <w:jc w:val="center"/>
        <w:rPr>
          <w:rFonts w:ascii="Arial" w:hAnsi="Arial" w:cs="Arial"/>
          <w:b/>
          <w:bCs/>
        </w:rPr>
      </w:pPr>
      <w:r w:rsidRPr="00710003">
        <w:rPr>
          <w:rFonts w:ascii="Arial" w:hAnsi="Arial" w:cs="Arial"/>
          <w:b/>
          <w:bCs/>
        </w:rPr>
        <w:t>Prefeito Municipal</w:t>
      </w: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9E505D" w:rsidRDefault="009E505D" w:rsidP="00FB7767">
      <w:pPr>
        <w:jc w:val="center"/>
        <w:rPr>
          <w:rFonts w:ascii="Arial" w:hAnsi="Arial" w:cs="Arial"/>
          <w:b/>
          <w:bCs/>
        </w:rPr>
      </w:pPr>
    </w:p>
    <w:p w:rsidR="00387810" w:rsidRPr="00710003" w:rsidRDefault="00387810">
      <w:pPr>
        <w:pStyle w:val="Ttulo2"/>
      </w:pPr>
      <w:r w:rsidRPr="00710003">
        <w:t>JUSTIFICATIVA AO PROJETO DE LEI N°0</w:t>
      </w:r>
      <w:r w:rsidR="008D2E6D">
        <w:t>4</w:t>
      </w:r>
      <w:r w:rsidR="00C23269">
        <w:t>7</w:t>
      </w:r>
      <w:r w:rsidRPr="00710003">
        <w:t>/20</w:t>
      </w:r>
      <w:r w:rsidR="00C23269">
        <w:t>13</w:t>
      </w:r>
    </w:p>
    <w:p w:rsidR="00387810" w:rsidRPr="00710003" w:rsidRDefault="00387810">
      <w:pPr>
        <w:jc w:val="center"/>
        <w:rPr>
          <w:rFonts w:ascii="Arial" w:hAnsi="Arial" w:cs="Arial"/>
          <w:b/>
          <w:bCs/>
        </w:rPr>
      </w:pPr>
    </w:p>
    <w:p w:rsidR="00387810" w:rsidRPr="00710003" w:rsidRDefault="00387810">
      <w:pPr>
        <w:jc w:val="center"/>
        <w:rPr>
          <w:rFonts w:ascii="Arial" w:hAnsi="Arial" w:cs="Arial"/>
          <w:b/>
          <w:bCs/>
        </w:rPr>
      </w:pPr>
    </w:p>
    <w:p w:rsidR="00387810" w:rsidRPr="00710003" w:rsidRDefault="00387810">
      <w:pPr>
        <w:jc w:val="center"/>
        <w:rPr>
          <w:rFonts w:ascii="Arial" w:hAnsi="Arial" w:cs="Arial"/>
          <w:b/>
          <w:bCs/>
        </w:rPr>
      </w:pPr>
    </w:p>
    <w:p w:rsidR="00387810" w:rsidRPr="00710003" w:rsidRDefault="00387810">
      <w:pPr>
        <w:jc w:val="center"/>
        <w:rPr>
          <w:rFonts w:ascii="Arial" w:hAnsi="Arial" w:cs="Arial"/>
          <w:b/>
          <w:bCs/>
        </w:rPr>
      </w:pPr>
      <w:r w:rsidRPr="00710003">
        <w:rPr>
          <w:rFonts w:ascii="Arial" w:hAnsi="Arial" w:cs="Arial"/>
          <w:b/>
          <w:bCs/>
        </w:rPr>
        <w:t>Senhor Presidente, Senhores Vereadores</w:t>
      </w:r>
    </w:p>
    <w:p w:rsidR="00387810" w:rsidRPr="00710003" w:rsidRDefault="00387810">
      <w:pPr>
        <w:jc w:val="center"/>
        <w:rPr>
          <w:rFonts w:ascii="Arial" w:hAnsi="Arial" w:cs="Arial"/>
          <w:b/>
          <w:bCs/>
        </w:rPr>
      </w:pPr>
    </w:p>
    <w:p w:rsidR="00387810" w:rsidRPr="00710003" w:rsidRDefault="00387810">
      <w:pPr>
        <w:jc w:val="center"/>
        <w:rPr>
          <w:rFonts w:ascii="Arial" w:hAnsi="Arial" w:cs="Arial"/>
          <w:b/>
          <w:bCs/>
        </w:rPr>
      </w:pPr>
    </w:p>
    <w:p w:rsidR="000623C2" w:rsidRDefault="008D2E6D" w:rsidP="00B97891">
      <w:pPr>
        <w:spacing w:line="360" w:lineRule="auto"/>
        <w:ind w:firstLine="1418"/>
        <w:jc w:val="both"/>
        <w:rPr>
          <w:rFonts w:ascii="Arial" w:hAnsi="Arial" w:cs="Arial"/>
          <w:bCs/>
        </w:rPr>
      </w:pPr>
      <w:r w:rsidRPr="00546A65">
        <w:rPr>
          <w:rFonts w:ascii="Arial" w:hAnsi="Arial" w:cs="Arial"/>
          <w:bCs/>
        </w:rPr>
        <w:t>Tendo em vista que a Nutricionista concursada do Município está prestes a entrar em licença maternidade no decorrer do mês de julho, verificou-se que apenas uma nutricionista com carga horária de 20 horas semanais</w:t>
      </w:r>
      <w:r w:rsidR="000623C2">
        <w:rPr>
          <w:rFonts w:ascii="Arial" w:hAnsi="Arial" w:cs="Arial"/>
          <w:bCs/>
        </w:rPr>
        <w:t>,</w:t>
      </w:r>
      <w:r w:rsidRPr="00546A65">
        <w:rPr>
          <w:rFonts w:ascii="Arial" w:hAnsi="Arial" w:cs="Arial"/>
          <w:bCs/>
        </w:rPr>
        <w:t xml:space="preserve"> </w:t>
      </w:r>
      <w:r w:rsidR="000623C2">
        <w:rPr>
          <w:rFonts w:ascii="Arial" w:hAnsi="Arial" w:cs="Arial"/>
          <w:bCs/>
        </w:rPr>
        <w:t xml:space="preserve">a qual já vem desenvolvendo suas atividades, </w:t>
      </w:r>
      <w:r w:rsidRPr="00546A65">
        <w:rPr>
          <w:rFonts w:ascii="Arial" w:hAnsi="Arial" w:cs="Arial"/>
          <w:bCs/>
        </w:rPr>
        <w:t>não ser</w:t>
      </w:r>
      <w:r w:rsidR="00B97891">
        <w:rPr>
          <w:rFonts w:ascii="Arial" w:hAnsi="Arial" w:cs="Arial"/>
          <w:bCs/>
        </w:rPr>
        <w:t>á</w:t>
      </w:r>
      <w:r w:rsidRPr="00546A65">
        <w:rPr>
          <w:rFonts w:ascii="Arial" w:hAnsi="Arial" w:cs="Arial"/>
          <w:bCs/>
        </w:rPr>
        <w:t xml:space="preserve"> suficiente para atender as demandas do município</w:t>
      </w:r>
      <w:r w:rsidR="000623C2">
        <w:rPr>
          <w:rFonts w:ascii="Arial" w:hAnsi="Arial" w:cs="Arial"/>
          <w:bCs/>
        </w:rPr>
        <w:t xml:space="preserve">. Além de prestar atendimento </w:t>
      </w:r>
      <w:r w:rsidR="000623C2" w:rsidRPr="00546A65">
        <w:rPr>
          <w:rFonts w:ascii="Arial" w:hAnsi="Arial" w:cs="Arial"/>
          <w:bCs/>
        </w:rPr>
        <w:t>na Unidade Básica de Saúde e</w:t>
      </w:r>
      <w:r w:rsidR="000623C2">
        <w:rPr>
          <w:rFonts w:ascii="Arial" w:hAnsi="Arial" w:cs="Arial"/>
          <w:bCs/>
        </w:rPr>
        <w:t xml:space="preserve"> </w:t>
      </w:r>
      <w:r w:rsidR="000623C2" w:rsidRPr="00546A65">
        <w:rPr>
          <w:rFonts w:ascii="Arial" w:hAnsi="Arial" w:cs="Arial"/>
          <w:bCs/>
        </w:rPr>
        <w:t xml:space="preserve">nas </w:t>
      </w:r>
      <w:r w:rsidR="000623C2">
        <w:rPr>
          <w:rFonts w:ascii="Arial" w:hAnsi="Arial" w:cs="Arial"/>
          <w:bCs/>
        </w:rPr>
        <w:t>Escolas M</w:t>
      </w:r>
      <w:r w:rsidR="000623C2" w:rsidRPr="00546A65">
        <w:rPr>
          <w:rFonts w:ascii="Arial" w:hAnsi="Arial" w:cs="Arial"/>
          <w:bCs/>
        </w:rPr>
        <w:t>unicipais</w:t>
      </w:r>
      <w:r w:rsidR="000623C2">
        <w:rPr>
          <w:rFonts w:ascii="Arial" w:hAnsi="Arial" w:cs="Arial"/>
          <w:bCs/>
        </w:rPr>
        <w:t xml:space="preserve">, </w:t>
      </w:r>
      <w:r w:rsidRPr="00546A65">
        <w:rPr>
          <w:rFonts w:ascii="Arial" w:hAnsi="Arial" w:cs="Arial"/>
          <w:bCs/>
        </w:rPr>
        <w:t xml:space="preserve">esta profissional precisa atuar junto ao </w:t>
      </w:r>
      <w:r w:rsidR="000623C2">
        <w:rPr>
          <w:rFonts w:ascii="Arial" w:hAnsi="Arial" w:cs="Arial"/>
          <w:bCs/>
        </w:rPr>
        <w:t>CRAS, o qual sofreu alteração na sua estrutura de gestão básica e exige a presença da nutricionista de uma forma mais intensa.</w:t>
      </w:r>
    </w:p>
    <w:p w:rsidR="00546A65" w:rsidRPr="00546A65" w:rsidRDefault="000623C2" w:rsidP="00B97891">
      <w:pPr>
        <w:spacing w:line="360" w:lineRule="auto"/>
        <w:ind w:firstLine="1418"/>
        <w:jc w:val="both"/>
        <w:rPr>
          <w:rFonts w:ascii="Arial" w:hAnsi="Arial" w:cs="Arial"/>
          <w:bCs/>
        </w:rPr>
      </w:pPr>
      <w:r>
        <w:rPr>
          <w:rFonts w:ascii="Arial" w:hAnsi="Arial" w:cs="Arial"/>
          <w:bCs/>
        </w:rPr>
        <w:t xml:space="preserve"> </w:t>
      </w:r>
      <w:r w:rsidR="00546A65" w:rsidRPr="00546A65">
        <w:rPr>
          <w:rFonts w:ascii="Arial" w:hAnsi="Arial" w:cs="Arial"/>
          <w:bCs/>
        </w:rPr>
        <w:t>Além de aumentar a carga horária e conseqüentemente o vencimento mensal</w:t>
      </w:r>
      <w:r w:rsidR="00B31AA9">
        <w:rPr>
          <w:rFonts w:ascii="Arial" w:hAnsi="Arial" w:cs="Arial"/>
          <w:bCs/>
        </w:rPr>
        <w:t xml:space="preserve"> da nutricionista contratada temporariamente</w:t>
      </w:r>
      <w:r w:rsidR="00546A65" w:rsidRPr="00546A65">
        <w:rPr>
          <w:rFonts w:ascii="Arial" w:hAnsi="Arial" w:cs="Arial"/>
          <w:bCs/>
        </w:rPr>
        <w:t>, faz-se necessári</w:t>
      </w:r>
      <w:r w:rsidR="00B31AA9">
        <w:rPr>
          <w:rFonts w:ascii="Arial" w:hAnsi="Arial" w:cs="Arial"/>
          <w:bCs/>
        </w:rPr>
        <w:t>o</w:t>
      </w:r>
      <w:r w:rsidR="00546A65" w:rsidRPr="00546A65">
        <w:rPr>
          <w:rFonts w:ascii="Arial" w:hAnsi="Arial" w:cs="Arial"/>
          <w:bCs/>
        </w:rPr>
        <w:t xml:space="preserve"> também aumentar o período de contratação, já que após a licença maternidade a nutricionista </w:t>
      </w:r>
      <w:r w:rsidR="00B31AA9">
        <w:rPr>
          <w:rFonts w:ascii="Arial" w:hAnsi="Arial" w:cs="Arial"/>
          <w:bCs/>
        </w:rPr>
        <w:t xml:space="preserve">concursada </w:t>
      </w:r>
      <w:r w:rsidR="00546A65" w:rsidRPr="00546A65">
        <w:rPr>
          <w:rFonts w:ascii="Arial" w:hAnsi="Arial" w:cs="Arial"/>
          <w:bCs/>
        </w:rPr>
        <w:t xml:space="preserve">estará gozando das férias as quais tem direito. </w:t>
      </w:r>
    </w:p>
    <w:p w:rsidR="00387810" w:rsidRDefault="00387810">
      <w:pPr>
        <w:rPr>
          <w:rFonts w:ascii="Arial" w:hAnsi="Arial" w:cs="Arial"/>
        </w:rPr>
      </w:pPr>
    </w:p>
    <w:p w:rsidR="009E505D" w:rsidRDefault="009E505D">
      <w:pPr>
        <w:rPr>
          <w:rFonts w:ascii="Arial" w:hAnsi="Arial" w:cs="Arial"/>
        </w:rPr>
      </w:pPr>
      <w:r>
        <w:rPr>
          <w:rFonts w:ascii="Arial" w:hAnsi="Arial" w:cs="Arial"/>
        </w:rPr>
        <w:tab/>
      </w:r>
      <w:r>
        <w:rPr>
          <w:rFonts w:ascii="Arial" w:hAnsi="Arial" w:cs="Arial"/>
        </w:rPr>
        <w:tab/>
        <w:t>Anexo ao Projeto segue a Estimativa do Impacto Orçamentário e Financeiro.</w:t>
      </w:r>
    </w:p>
    <w:p w:rsidR="009E505D" w:rsidRPr="00546A65" w:rsidRDefault="009E505D">
      <w:pPr>
        <w:rPr>
          <w:rFonts w:ascii="Arial" w:hAnsi="Arial" w:cs="Arial"/>
        </w:rPr>
      </w:pPr>
    </w:p>
    <w:p w:rsidR="00387810" w:rsidRPr="00546A65" w:rsidRDefault="00387810">
      <w:pPr>
        <w:rPr>
          <w:rFonts w:ascii="Arial" w:hAnsi="Arial" w:cs="Arial"/>
          <w:bCs/>
        </w:rPr>
      </w:pPr>
      <w:r w:rsidRPr="00546A65">
        <w:rPr>
          <w:rFonts w:ascii="Arial" w:hAnsi="Arial" w:cs="Arial"/>
        </w:rPr>
        <w:tab/>
      </w:r>
      <w:r w:rsidRPr="00546A65">
        <w:rPr>
          <w:rFonts w:ascii="Arial" w:hAnsi="Arial" w:cs="Arial"/>
        </w:rPr>
        <w:tab/>
      </w:r>
      <w:r w:rsidRPr="00546A65">
        <w:rPr>
          <w:rFonts w:ascii="Arial" w:hAnsi="Arial" w:cs="Arial"/>
        </w:rPr>
        <w:tab/>
      </w:r>
      <w:r w:rsidRPr="00546A65">
        <w:rPr>
          <w:rFonts w:ascii="Arial" w:hAnsi="Arial" w:cs="Arial"/>
          <w:bCs/>
        </w:rPr>
        <w:t>À consideração aos Senhores Edis.</w:t>
      </w:r>
    </w:p>
    <w:p w:rsidR="00387810" w:rsidRPr="00546A65" w:rsidRDefault="00387810">
      <w:pPr>
        <w:rPr>
          <w:rFonts w:ascii="Arial" w:hAnsi="Arial" w:cs="Arial"/>
          <w:bCs/>
        </w:rPr>
      </w:pPr>
    </w:p>
    <w:p w:rsidR="00387810" w:rsidRPr="00546A65" w:rsidRDefault="00387810">
      <w:pPr>
        <w:rPr>
          <w:rFonts w:ascii="Arial" w:hAnsi="Arial" w:cs="Arial"/>
          <w:bCs/>
        </w:rPr>
      </w:pPr>
    </w:p>
    <w:p w:rsidR="00387810" w:rsidRPr="00546A65" w:rsidRDefault="00387810">
      <w:pPr>
        <w:rPr>
          <w:rFonts w:ascii="Arial" w:hAnsi="Arial" w:cs="Arial"/>
          <w:bCs/>
        </w:rPr>
      </w:pPr>
    </w:p>
    <w:p w:rsidR="00387810" w:rsidRPr="00546A65" w:rsidRDefault="00546A65">
      <w:pPr>
        <w:rPr>
          <w:rFonts w:ascii="Arial" w:hAnsi="Arial" w:cs="Arial"/>
          <w:bCs/>
        </w:rPr>
      </w:pPr>
      <w:r w:rsidRPr="00546A65">
        <w:rPr>
          <w:rFonts w:ascii="Arial" w:hAnsi="Arial" w:cs="Arial"/>
          <w:bCs/>
        </w:rPr>
        <w:tab/>
      </w:r>
      <w:r w:rsidRPr="00546A65">
        <w:rPr>
          <w:rFonts w:ascii="Arial" w:hAnsi="Arial" w:cs="Arial"/>
          <w:bCs/>
        </w:rPr>
        <w:tab/>
      </w:r>
      <w:r w:rsidRPr="00546A65">
        <w:rPr>
          <w:rFonts w:ascii="Arial" w:hAnsi="Arial" w:cs="Arial"/>
          <w:bCs/>
        </w:rPr>
        <w:tab/>
        <w:t xml:space="preserve">ANTA GORDA, aos </w:t>
      </w:r>
      <w:r w:rsidR="00387810" w:rsidRPr="00546A65">
        <w:rPr>
          <w:rFonts w:ascii="Arial" w:hAnsi="Arial" w:cs="Arial"/>
          <w:bCs/>
        </w:rPr>
        <w:t>1</w:t>
      </w:r>
      <w:r w:rsidRPr="00546A65">
        <w:rPr>
          <w:rFonts w:ascii="Arial" w:hAnsi="Arial" w:cs="Arial"/>
          <w:bCs/>
        </w:rPr>
        <w:t>5</w:t>
      </w:r>
      <w:r w:rsidR="00387810" w:rsidRPr="00546A65">
        <w:rPr>
          <w:rFonts w:ascii="Arial" w:hAnsi="Arial" w:cs="Arial"/>
          <w:bCs/>
        </w:rPr>
        <w:t xml:space="preserve"> dias do mês de </w:t>
      </w:r>
      <w:r w:rsidRPr="00546A65">
        <w:rPr>
          <w:rFonts w:ascii="Arial" w:hAnsi="Arial" w:cs="Arial"/>
          <w:bCs/>
        </w:rPr>
        <w:t>julho</w:t>
      </w:r>
      <w:r w:rsidR="00387810" w:rsidRPr="00546A65">
        <w:rPr>
          <w:rFonts w:ascii="Arial" w:hAnsi="Arial" w:cs="Arial"/>
          <w:bCs/>
        </w:rPr>
        <w:t xml:space="preserve"> de 20</w:t>
      </w:r>
      <w:r w:rsidR="00EC721C" w:rsidRPr="00546A65">
        <w:rPr>
          <w:rFonts w:ascii="Arial" w:hAnsi="Arial" w:cs="Arial"/>
          <w:bCs/>
        </w:rPr>
        <w:t>13</w:t>
      </w:r>
      <w:r w:rsidR="00387810" w:rsidRPr="00546A65">
        <w:rPr>
          <w:rFonts w:ascii="Arial" w:hAnsi="Arial" w:cs="Arial"/>
          <w:bCs/>
        </w:rPr>
        <w:t>.</w:t>
      </w:r>
    </w:p>
    <w:p w:rsidR="00387810" w:rsidRPr="00710003" w:rsidRDefault="00387810">
      <w:pPr>
        <w:rPr>
          <w:rFonts w:ascii="Arial" w:hAnsi="Arial" w:cs="Arial"/>
          <w:b/>
          <w:bCs/>
        </w:rPr>
      </w:pPr>
    </w:p>
    <w:p w:rsidR="00387810" w:rsidRPr="00710003" w:rsidRDefault="00387810">
      <w:pPr>
        <w:rPr>
          <w:rFonts w:ascii="Arial" w:hAnsi="Arial" w:cs="Arial"/>
          <w:b/>
          <w:bCs/>
        </w:rPr>
      </w:pPr>
    </w:p>
    <w:p w:rsidR="00387810" w:rsidRPr="00710003" w:rsidRDefault="00387810">
      <w:pPr>
        <w:rPr>
          <w:rFonts w:ascii="Arial" w:hAnsi="Arial" w:cs="Arial"/>
          <w:b/>
          <w:bCs/>
        </w:rPr>
      </w:pPr>
    </w:p>
    <w:p w:rsidR="00387810" w:rsidRPr="00710003" w:rsidRDefault="00387810">
      <w:pPr>
        <w:rPr>
          <w:rFonts w:ascii="Arial" w:hAnsi="Arial" w:cs="Arial"/>
          <w:b/>
          <w:bCs/>
        </w:rPr>
      </w:pPr>
      <w:r w:rsidRPr="00710003">
        <w:rPr>
          <w:rFonts w:ascii="Arial" w:hAnsi="Arial" w:cs="Arial"/>
          <w:b/>
          <w:bCs/>
        </w:rPr>
        <w:tab/>
      </w:r>
      <w:r w:rsidRPr="00710003">
        <w:rPr>
          <w:rFonts w:ascii="Arial" w:hAnsi="Arial" w:cs="Arial"/>
          <w:b/>
          <w:bCs/>
        </w:rPr>
        <w:tab/>
      </w:r>
      <w:r w:rsidRPr="00710003">
        <w:rPr>
          <w:rFonts w:ascii="Arial" w:hAnsi="Arial" w:cs="Arial"/>
          <w:b/>
          <w:bCs/>
        </w:rPr>
        <w:tab/>
      </w:r>
      <w:r w:rsidR="00EC721C">
        <w:rPr>
          <w:rFonts w:ascii="Arial" w:hAnsi="Arial" w:cs="Arial"/>
          <w:b/>
          <w:bCs/>
        </w:rPr>
        <w:t>NEORI LUIZ DALLA VECCHIA</w:t>
      </w:r>
    </w:p>
    <w:p w:rsidR="00387810" w:rsidRDefault="00387810">
      <w:pPr>
        <w:rPr>
          <w:rFonts w:ascii="Arial" w:hAnsi="Arial" w:cs="Arial"/>
          <w:b/>
          <w:bCs/>
        </w:rPr>
      </w:pPr>
      <w:r w:rsidRPr="00710003">
        <w:rPr>
          <w:rFonts w:ascii="Arial" w:hAnsi="Arial" w:cs="Arial"/>
          <w:b/>
          <w:bCs/>
        </w:rPr>
        <w:tab/>
      </w:r>
      <w:r w:rsidRPr="00710003">
        <w:rPr>
          <w:rFonts w:ascii="Arial" w:hAnsi="Arial" w:cs="Arial"/>
          <w:b/>
          <w:bCs/>
        </w:rPr>
        <w:tab/>
      </w:r>
      <w:r w:rsidRPr="00710003">
        <w:rPr>
          <w:rFonts w:ascii="Arial" w:hAnsi="Arial" w:cs="Arial"/>
          <w:b/>
          <w:bCs/>
        </w:rPr>
        <w:tab/>
      </w:r>
      <w:r w:rsidRPr="00710003">
        <w:rPr>
          <w:rFonts w:ascii="Arial" w:hAnsi="Arial" w:cs="Arial"/>
          <w:b/>
          <w:bCs/>
        </w:rPr>
        <w:tab/>
        <w:t>Prefeito Municipal</w:t>
      </w:r>
    </w:p>
    <w:p w:rsidR="00B31AA9" w:rsidRDefault="00B31AA9">
      <w:pPr>
        <w:rPr>
          <w:rFonts w:ascii="Arial" w:hAnsi="Arial" w:cs="Arial"/>
          <w:b/>
          <w:bCs/>
        </w:rPr>
      </w:pPr>
    </w:p>
    <w:p w:rsidR="00B31AA9" w:rsidRDefault="00B31AA9">
      <w:pPr>
        <w:rPr>
          <w:rFonts w:ascii="Arial" w:hAnsi="Arial" w:cs="Arial"/>
          <w:b/>
          <w:bCs/>
        </w:rPr>
      </w:pPr>
    </w:p>
    <w:p w:rsidR="00C62065" w:rsidRDefault="00C62065">
      <w:pPr>
        <w:rPr>
          <w:rFonts w:ascii="Arial" w:hAnsi="Arial" w:cs="Arial"/>
          <w:b/>
          <w:bCs/>
        </w:rPr>
      </w:pPr>
    </w:p>
    <w:p w:rsidR="00C62065" w:rsidRDefault="00C62065">
      <w:pPr>
        <w:rPr>
          <w:rFonts w:ascii="Arial" w:hAnsi="Arial" w:cs="Arial"/>
          <w:b/>
          <w:bCs/>
        </w:rPr>
      </w:pPr>
    </w:p>
    <w:p w:rsidR="00C62065" w:rsidRDefault="00C62065">
      <w:pPr>
        <w:rPr>
          <w:rFonts w:ascii="Arial" w:hAnsi="Arial" w:cs="Arial"/>
          <w:b/>
          <w:bCs/>
        </w:rPr>
      </w:pPr>
    </w:p>
    <w:p w:rsidR="00C62065" w:rsidRDefault="00C62065">
      <w:pPr>
        <w:rPr>
          <w:rFonts w:ascii="Arial" w:hAnsi="Arial" w:cs="Arial"/>
          <w:b/>
          <w:bCs/>
        </w:rPr>
      </w:pPr>
    </w:p>
    <w:p w:rsidR="00C62065" w:rsidRDefault="00C62065">
      <w:pPr>
        <w:rPr>
          <w:rFonts w:ascii="Arial" w:hAnsi="Arial" w:cs="Arial"/>
          <w:b/>
          <w:bCs/>
        </w:rPr>
      </w:pPr>
    </w:p>
    <w:p w:rsidR="00C62065" w:rsidRDefault="00C62065">
      <w:pPr>
        <w:rPr>
          <w:rFonts w:ascii="Arial" w:hAnsi="Arial" w:cs="Arial"/>
          <w:b/>
          <w:bCs/>
        </w:rPr>
      </w:pPr>
    </w:p>
    <w:p w:rsidR="00C62065" w:rsidRDefault="00C62065">
      <w:pPr>
        <w:rPr>
          <w:rFonts w:ascii="Arial" w:hAnsi="Arial" w:cs="Arial"/>
          <w:b/>
          <w:bCs/>
        </w:rPr>
      </w:pPr>
    </w:p>
    <w:p w:rsidR="00C62065" w:rsidRDefault="00C62065">
      <w:pPr>
        <w:rPr>
          <w:rFonts w:ascii="Arial" w:hAnsi="Arial" w:cs="Arial"/>
          <w:b/>
          <w:bCs/>
        </w:rPr>
      </w:pPr>
    </w:p>
    <w:p w:rsidR="00C62065" w:rsidRDefault="00C62065">
      <w:pPr>
        <w:rPr>
          <w:rFonts w:ascii="Arial" w:hAnsi="Arial" w:cs="Arial"/>
          <w:b/>
          <w:bCs/>
        </w:rPr>
      </w:pPr>
    </w:p>
    <w:p w:rsidR="00B31AA9" w:rsidRDefault="00B31AA9">
      <w:pPr>
        <w:rPr>
          <w:rFonts w:ascii="Arial" w:hAnsi="Arial" w:cs="Arial"/>
          <w:b/>
          <w:bCs/>
        </w:rPr>
      </w:pPr>
    </w:p>
    <w:p w:rsidR="00B31AA9" w:rsidRPr="00B31AA9" w:rsidRDefault="00B31AA9" w:rsidP="00B31AA9">
      <w:pPr>
        <w:jc w:val="center"/>
        <w:rPr>
          <w:rFonts w:ascii="Arial" w:hAnsi="Arial" w:cs="Arial"/>
          <w:b/>
        </w:rPr>
      </w:pPr>
      <w:r w:rsidRPr="00B31AA9">
        <w:rPr>
          <w:rFonts w:ascii="Arial" w:hAnsi="Arial" w:cs="Arial"/>
          <w:b/>
        </w:rPr>
        <w:t>PROJETO DE LEI Nº  047/2013.</w:t>
      </w:r>
    </w:p>
    <w:p w:rsidR="00B31AA9" w:rsidRPr="00B31AA9" w:rsidRDefault="00B31AA9" w:rsidP="00B31AA9">
      <w:pPr>
        <w:jc w:val="center"/>
        <w:rPr>
          <w:rFonts w:ascii="Arial" w:hAnsi="Arial" w:cs="Arial"/>
          <w:b/>
        </w:rPr>
      </w:pPr>
    </w:p>
    <w:p w:rsidR="00B31AA9" w:rsidRPr="00B31AA9" w:rsidRDefault="00B31AA9" w:rsidP="00B31AA9">
      <w:pPr>
        <w:jc w:val="center"/>
        <w:rPr>
          <w:rFonts w:ascii="Arial" w:hAnsi="Arial" w:cs="Arial"/>
        </w:rPr>
      </w:pPr>
      <w:r w:rsidRPr="00B31AA9">
        <w:rPr>
          <w:rFonts w:ascii="Arial" w:hAnsi="Arial" w:cs="Arial"/>
        </w:rPr>
        <w:t>ESTIMATIVA DE IMPACTO ORÇAMENTÁRIO E FINANCEIRO.</w:t>
      </w:r>
    </w:p>
    <w:p w:rsidR="00B31AA9" w:rsidRPr="00B31AA9" w:rsidRDefault="00B31AA9" w:rsidP="00B31AA9">
      <w:pPr>
        <w:jc w:val="center"/>
        <w:rPr>
          <w:rFonts w:ascii="Arial" w:hAnsi="Arial" w:cs="Arial"/>
        </w:rPr>
      </w:pPr>
    </w:p>
    <w:p w:rsidR="00B31AA9" w:rsidRPr="00B31AA9" w:rsidRDefault="00B31AA9" w:rsidP="00B31AA9">
      <w:pPr>
        <w:jc w:val="center"/>
        <w:rPr>
          <w:rFonts w:ascii="Arial" w:hAnsi="Arial" w:cs="Arial"/>
        </w:rPr>
      </w:pPr>
      <w:r w:rsidRPr="00B31AA9">
        <w:rPr>
          <w:rFonts w:ascii="Arial" w:hAnsi="Arial" w:cs="Arial"/>
        </w:rPr>
        <w:t>BASE LEGAL: ARTIGO  16 e 17 da Lei Complementar nº 101/2013.</w:t>
      </w:r>
    </w:p>
    <w:p w:rsidR="00B31AA9" w:rsidRPr="00B31AA9" w:rsidRDefault="00B31AA9" w:rsidP="00B31AA9">
      <w:pPr>
        <w:jc w:val="center"/>
        <w:rPr>
          <w:rFonts w:ascii="Arial" w:hAnsi="Arial" w:cs="Arial"/>
        </w:rPr>
      </w:pPr>
    </w:p>
    <w:p w:rsidR="00B31AA9" w:rsidRPr="00B31AA9" w:rsidRDefault="00B31AA9" w:rsidP="00B31AA9">
      <w:pPr>
        <w:jc w:val="center"/>
        <w:rPr>
          <w:rFonts w:ascii="Arial" w:hAnsi="Arial" w:cs="Arial"/>
          <w:b/>
        </w:rPr>
      </w:pPr>
      <w:r w:rsidRPr="00B31AA9">
        <w:rPr>
          <w:rFonts w:ascii="Arial" w:hAnsi="Arial" w:cs="Arial"/>
          <w:b/>
        </w:rPr>
        <w:t>CONTRATAÇÃO TEMPORÁRIA  – CARGO DE NUTRICIONISTA</w:t>
      </w:r>
    </w:p>
    <w:p w:rsidR="00B31AA9" w:rsidRPr="00B31AA9" w:rsidRDefault="00B31AA9" w:rsidP="00B31AA9">
      <w:pPr>
        <w:jc w:val="center"/>
        <w:rPr>
          <w:rFonts w:ascii="Arial" w:hAnsi="Arial" w:cs="Arial"/>
          <w:b/>
        </w:rPr>
      </w:pPr>
    </w:p>
    <w:p w:rsidR="00B31AA9" w:rsidRPr="00B31AA9" w:rsidRDefault="00B31AA9" w:rsidP="00B31AA9">
      <w:pPr>
        <w:rPr>
          <w:rFonts w:ascii="Arial" w:hAnsi="Arial" w:cs="Arial"/>
          <w:sz w:val="28"/>
          <w:szCs w:val="28"/>
        </w:rPr>
      </w:pPr>
      <w:r w:rsidRPr="00B31AA9">
        <w:rPr>
          <w:rFonts w:ascii="Arial" w:hAnsi="Arial" w:cs="Arial"/>
          <w:sz w:val="28"/>
          <w:szCs w:val="28"/>
        </w:rPr>
        <w:t>Vencimento Básico: R$ 3.060,OO</w:t>
      </w:r>
    </w:p>
    <w:p w:rsidR="00B31AA9" w:rsidRPr="00B31AA9" w:rsidRDefault="00B31AA9" w:rsidP="00B31AA9">
      <w:pPr>
        <w:rPr>
          <w:rFonts w:ascii="Arial" w:hAnsi="Arial" w:cs="Arial"/>
          <w:sz w:val="28"/>
          <w:szCs w:val="28"/>
        </w:rPr>
      </w:pPr>
      <w:r w:rsidRPr="00B31AA9">
        <w:rPr>
          <w:rFonts w:ascii="Arial" w:hAnsi="Arial" w:cs="Arial"/>
          <w:sz w:val="28"/>
          <w:szCs w:val="28"/>
        </w:rPr>
        <w:t>Nº de Vagas: 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B31AA9" w:rsidRPr="00B31AA9" w:rsidTr="00B31AA9">
        <w:tc>
          <w:tcPr>
            <w:tcW w:w="2881" w:type="dxa"/>
          </w:tcPr>
          <w:p w:rsidR="00B31AA9" w:rsidRPr="00B31AA9" w:rsidRDefault="00B31AA9" w:rsidP="00B31AA9">
            <w:pPr>
              <w:jc w:val="center"/>
              <w:rPr>
                <w:rFonts w:ascii="Arial" w:hAnsi="Arial" w:cs="Arial"/>
                <w:sz w:val="28"/>
                <w:szCs w:val="28"/>
              </w:rPr>
            </w:pPr>
          </w:p>
        </w:tc>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Prazo: 3 meses</w:t>
            </w:r>
          </w:p>
        </w:tc>
        <w:tc>
          <w:tcPr>
            <w:tcW w:w="2882"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Com Prorrogação *</w:t>
            </w:r>
          </w:p>
        </w:tc>
      </w:tr>
      <w:tr w:rsidR="00B31AA9" w:rsidRPr="00B31AA9" w:rsidTr="00B31AA9">
        <w:tc>
          <w:tcPr>
            <w:tcW w:w="2881" w:type="dxa"/>
          </w:tcPr>
          <w:p w:rsidR="00B31AA9" w:rsidRPr="00B31AA9" w:rsidRDefault="00B31AA9" w:rsidP="00B31AA9">
            <w:pPr>
              <w:jc w:val="center"/>
              <w:rPr>
                <w:rFonts w:ascii="Arial" w:hAnsi="Arial" w:cs="Arial"/>
                <w:sz w:val="28"/>
                <w:szCs w:val="28"/>
              </w:rPr>
            </w:pPr>
          </w:p>
        </w:tc>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Vencimento x Nº vagas x 3 meses em R$</w:t>
            </w:r>
          </w:p>
        </w:tc>
        <w:tc>
          <w:tcPr>
            <w:tcW w:w="2882"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Vencimento x Nº vagas x 4 meses em R$</w:t>
            </w:r>
          </w:p>
        </w:tc>
      </w:tr>
      <w:tr w:rsidR="00B31AA9" w:rsidRPr="00B31AA9" w:rsidTr="00B31AA9">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Vencimento Básico</w:t>
            </w:r>
          </w:p>
        </w:tc>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9.180,00</w:t>
            </w:r>
          </w:p>
        </w:tc>
        <w:tc>
          <w:tcPr>
            <w:tcW w:w="2882"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12.240,00</w:t>
            </w:r>
          </w:p>
        </w:tc>
      </w:tr>
      <w:tr w:rsidR="00B31AA9" w:rsidRPr="00B31AA9" w:rsidTr="00B31AA9">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Encargos Patronais(21%)</w:t>
            </w:r>
          </w:p>
        </w:tc>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1.927,80</w:t>
            </w:r>
          </w:p>
        </w:tc>
        <w:tc>
          <w:tcPr>
            <w:tcW w:w="2882"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2.570,40</w:t>
            </w:r>
          </w:p>
        </w:tc>
      </w:tr>
      <w:tr w:rsidR="00B31AA9" w:rsidRPr="00B31AA9" w:rsidTr="00B31AA9">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13º Proporcional</w:t>
            </w:r>
          </w:p>
        </w:tc>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2.295,00</w:t>
            </w:r>
          </w:p>
        </w:tc>
        <w:tc>
          <w:tcPr>
            <w:tcW w:w="2882"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4.080,00</w:t>
            </w:r>
          </w:p>
        </w:tc>
      </w:tr>
      <w:tr w:rsidR="00B31AA9" w:rsidRPr="00B31AA9" w:rsidTr="00B31AA9">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Encargos 13º Prop.</w:t>
            </w:r>
          </w:p>
        </w:tc>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481,95</w:t>
            </w:r>
          </w:p>
        </w:tc>
        <w:tc>
          <w:tcPr>
            <w:tcW w:w="2882"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856,80</w:t>
            </w:r>
          </w:p>
        </w:tc>
      </w:tr>
      <w:tr w:rsidR="00B31AA9" w:rsidRPr="00B31AA9" w:rsidTr="00B31AA9">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Férias proporcionais</w:t>
            </w:r>
          </w:p>
        </w:tc>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2.295,00</w:t>
            </w:r>
          </w:p>
        </w:tc>
        <w:tc>
          <w:tcPr>
            <w:tcW w:w="2882"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4.080,00</w:t>
            </w:r>
          </w:p>
        </w:tc>
      </w:tr>
      <w:tr w:rsidR="00B31AA9" w:rsidRPr="00B31AA9" w:rsidTr="00B31AA9">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1/3 Férias prop.</w:t>
            </w:r>
          </w:p>
        </w:tc>
        <w:tc>
          <w:tcPr>
            <w:tcW w:w="2881"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765,00</w:t>
            </w:r>
          </w:p>
        </w:tc>
        <w:tc>
          <w:tcPr>
            <w:tcW w:w="2882" w:type="dxa"/>
          </w:tcPr>
          <w:p w:rsidR="00B31AA9" w:rsidRPr="00B31AA9" w:rsidRDefault="00B31AA9" w:rsidP="00B31AA9">
            <w:pPr>
              <w:jc w:val="center"/>
              <w:rPr>
                <w:rFonts w:ascii="Arial" w:hAnsi="Arial" w:cs="Arial"/>
                <w:sz w:val="28"/>
                <w:szCs w:val="28"/>
              </w:rPr>
            </w:pPr>
            <w:r w:rsidRPr="00B31AA9">
              <w:rPr>
                <w:rFonts w:ascii="Arial" w:hAnsi="Arial" w:cs="Arial"/>
                <w:sz w:val="28"/>
                <w:szCs w:val="28"/>
              </w:rPr>
              <w:t>1.360,00</w:t>
            </w:r>
          </w:p>
        </w:tc>
      </w:tr>
      <w:tr w:rsidR="00B31AA9" w:rsidRPr="00B31AA9" w:rsidTr="00B31AA9">
        <w:tc>
          <w:tcPr>
            <w:tcW w:w="2881" w:type="dxa"/>
          </w:tcPr>
          <w:p w:rsidR="00B31AA9" w:rsidRPr="00B31AA9" w:rsidRDefault="00B31AA9" w:rsidP="00B31AA9">
            <w:pPr>
              <w:jc w:val="center"/>
              <w:rPr>
                <w:rFonts w:ascii="Arial" w:hAnsi="Arial" w:cs="Arial"/>
                <w:b/>
                <w:sz w:val="28"/>
                <w:szCs w:val="28"/>
              </w:rPr>
            </w:pPr>
            <w:r w:rsidRPr="00B31AA9">
              <w:rPr>
                <w:rFonts w:ascii="Arial" w:hAnsi="Arial" w:cs="Arial"/>
                <w:b/>
                <w:sz w:val="28"/>
                <w:szCs w:val="28"/>
              </w:rPr>
              <w:t>Projeção de Despesas</w:t>
            </w:r>
          </w:p>
        </w:tc>
        <w:tc>
          <w:tcPr>
            <w:tcW w:w="2881" w:type="dxa"/>
          </w:tcPr>
          <w:p w:rsidR="00B31AA9" w:rsidRPr="00B31AA9" w:rsidRDefault="00B31AA9" w:rsidP="00B31AA9">
            <w:pPr>
              <w:jc w:val="center"/>
              <w:rPr>
                <w:rFonts w:ascii="Arial" w:hAnsi="Arial" w:cs="Arial"/>
                <w:b/>
                <w:sz w:val="28"/>
                <w:szCs w:val="28"/>
              </w:rPr>
            </w:pPr>
            <w:r w:rsidRPr="00B31AA9">
              <w:rPr>
                <w:rFonts w:ascii="Arial" w:hAnsi="Arial" w:cs="Arial"/>
                <w:b/>
                <w:sz w:val="28"/>
                <w:szCs w:val="28"/>
              </w:rPr>
              <w:t>16.944,75</w:t>
            </w:r>
          </w:p>
        </w:tc>
        <w:tc>
          <w:tcPr>
            <w:tcW w:w="2882" w:type="dxa"/>
          </w:tcPr>
          <w:p w:rsidR="00B31AA9" w:rsidRPr="00B31AA9" w:rsidRDefault="00B31AA9" w:rsidP="00B31AA9">
            <w:pPr>
              <w:jc w:val="center"/>
              <w:rPr>
                <w:rFonts w:ascii="Arial" w:hAnsi="Arial" w:cs="Arial"/>
                <w:b/>
                <w:sz w:val="28"/>
                <w:szCs w:val="28"/>
              </w:rPr>
            </w:pPr>
            <w:r w:rsidRPr="00B31AA9">
              <w:rPr>
                <w:rFonts w:ascii="Arial" w:hAnsi="Arial" w:cs="Arial"/>
                <w:b/>
                <w:sz w:val="28"/>
                <w:szCs w:val="28"/>
              </w:rPr>
              <w:t>25.187,20</w:t>
            </w:r>
          </w:p>
        </w:tc>
      </w:tr>
    </w:tbl>
    <w:p w:rsidR="00B31AA9" w:rsidRPr="00B31AA9" w:rsidRDefault="00B31AA9" w:rsidP="00B31AA9">
      <w:pPr>
        <w:jc w:val="both"/>
        <w:rPr>
          <w:rFonts w:ascii="Arial" w:hAnsi="Arial" w:cs="Arial"/>
          <w:b/>
        </w:rPr>
      </w:pPr>
    </w:p>
    <w:p w:rsidR="00B31AA9" w:rsidRPr="00B31AA9" w:rsidRDefault="00B31AA9" w:rsidP="00B31AA9">
      <w:pPr>
        <w:jc w:val="both"/>
        <w:rPr>
          <w:rFonts w:ascii="Arial" w:hAnsi="Arial" w:cs="Arial"/>
        </w:rPr>
      </w:pPr>
    </w:p>
    <w:p w:rsidR="00B31AA9" w:rsidRPr="00B31AA9" w:rsidRDefault="00C63CC2" w:rsidP="00B31AA9">
      <w:pPr>
        <w:ind w:left="1416" w:firstLine="708"/>
        <w:rPr>
          <w:rFonts w:ascii="Arial" w:hAnsi="Arial" w:cs="Arial"/>
        </w:rPr>
      </w:pPr>
      <w:r>
        <w:rPr>
          <w:rFonts w:ascii="Arial" w:hAnsi="Arial" w:cs="Arial"/>
        </w:rPr>
        <w:t xml:space="preserve">Anta Gorda RS, 15 </w:t>
      </w:r>
      <w:r w:rsidR="00B31AA9" w:rsidRPr="00B31AA9">
        <w:rPr>
          <w:rFonts w:ascii="Arial" w:hAnsi="Arial" w:cs="Arial"/>
        </w:rPr>
        <w:t xml:space="preserve"> </w:t>
      </w:r>
      <w:r w:rsidRPr="00B31AA9">
        <w:rPr>
          <w:rFonts w:ascii="Arial" w:hAnsi="Arial" w:cs="Arial"/>
        </w:rPr>
        <w:t xml:space="preserve">de </w:t>
      </w:r>
      <w:r>
        <w:rPr>
          <w:rFonts w:ascii="Arial" w:hAnsi="Arial" w:cs="Arial"/>
        </w:rPr>
        <w:t>J</w:t>
      </w:r>
      <w:r w:rsidRPr="00B31AA9">
        <w:rPr>
          <w:rFonts w:ascii="Arial" w:hAnsi="Arial" w:cs="Arial"/>
        </w:rPr>
        <w:t>ulho de 2013.</w:t>
      </w:r>
    </w:p>
    <w:p w:rsidR="00B31AA9" w:rsidRPr="00B31AA9" w:rsidRDefault="00B31AA9" w:rsidP="00B31AA9">
      <w:pPr>
        <w:jc w:val="center"/>
        <w:rPr>
          <w:rFonts w:ascii="Arial" w:hAnsi="Arial" w:cs="Arial"/>
        </w:rPr>
      </w:pPr>
    </w:p>
    <w:p w:rsidR="00B31AA9" w:rsidRPr="00B31AA9" w:rsidRDefault="00B31AA9" w:rsidP="00B31AA9">
      <w:pPr>
        <w:jc w:val="center"/>
        <w:rPr>
          <w:rFonts w:ascii="Arial" w:hAnsi="Arial" w:cs="Arial"/>
        </w:rPr>
      </w:pPr>
      <w:r w:rsidRPr="00B31AA9">
        <w:rPr>
          <w:rFonts w:ascii="Arial" w:hAnsi="Arial" w:cs="Arial"/>
        </w:rPr>
        <w:t>Rovani Malaggi</w:t>
      </w:r>
    </w:p>
    <w:p w:rsidR="00B31AA9" w:rsidRPr="00B31AA9" w:rsidRDefault="00B31AA9" w:rsidP="00B31AA9">
      <w:pPr>
        <w:jc w:val="center"/>
        <w:rPr>
          <w:rFonts w:ascii="Arial" w:hAnsi="Arial" w:cs="Arial"/>
        </w:rPr>
      </w:pPr>
      <w:r w:rsidRPr="00B31AA9">
        <w:rPr>
          <w:rFonts w:ascii="Arial" w:hAnsi="Arial" w:cs="Arial"/>
        </w:rPr>
        <w:t>Dpto de Pessoal</w:t>
      </w:r>
    </w:p>
    <w:p w:rsidR="00B31AA9" w:rsidRPr="00B31AA9" w:rsidRDefault="00B31AA9">
      <w:pPr>
        <w:rPr>
          <w:rFonts w:ascii="Arial" w:hAnsi="Arial" w:cs="Arial"/>
          <w:b/>
          <w:bCs/>
        </w:rPr>
      </w:pPr>
    </w:p>
    <w:sectPr w:rsidR="00B31AA9" w:rsidRPr="00B31AA9" w:rsidSect="00C62065">
      <w:pgSz w:w="11907" w:h="16839" w:code="9"/>
      <w:pgMar w:top="1843" w:right="1418" w:bottom="2127" w:left="1701"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7BE" w:rsidRDefault="008737BE" w:rsidP="002E0A89">
      <w:r>
        <w:separator/>
      </w:r>
    </w:p>
  </w:endnote>
  <w:endnote w:type="continuationSeparator" w:id="1">
    <w:p w:rsidR="008737BE" w:rsidRDefault="008737BE" w:rsidP="002E0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7BE" w:rsidRDefault="008737BE" w:rsidP="002E0A89">
      <w:r>
        <w:separator/>
      </w:r>
    </w:p>
  </w:footnote>
  <w:footnote w:type="continuationSeparator" w:id="1">
    <w:p w:rsidR="008737BE" w:rsidRDefault="008737BE" w:rsidP="002E0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rawingGridVerticalSpacing w:val="127"/>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2E0A89"/>
    <w:rsid w:val="00032FC6"/>
    <w:rsid w:val="000623C2"/>
    <w:rsid w:val="000E230F"/>
    <w:rsid w:val="001C4E2E"/>
    <w:rsid w:val="00252D9D"/>
    <w:rsid w:val="002E0A89"/>
    <w:rsid w:val="0035346F"/>
    <w:rsid w:val="00387810"/>
    <w:rsid w:val="004243BB"/>
    <w:rsid w:val="00477E17"/>
    <w:rsid w:val="00546A65"/>
    <w:rsid w:val="0057190A"/>
    <w:rsid w:val="005B0B54"/>
    <w:rsid w:val="005E701A"/>
    <w:rsid w:val="006B10A4"/>
    <w:rsid w:val="006C15CE"/>
    <w:rsid w:val="00710003"/>
    <w:rsid w:val="007C1882"/>
    <w:rsid w:val="008737BE"/>
    <w:rsid w:val="008D2E6D"/>
    <w:rsid w:val="009E505D"/>
    <w:rsid w:val="00A86C57"/>
    <w:rsid w:val="00B31AA9"/>
    <w:rsid w:val="00B97891"/>
    <w:rsid w:val="00C23269"/>
    <w:rsid w:val="00C556FC"/>
    <w:rsid w:val="00C62065"/>
    <w:rsid w:val="00C63CC2"/>
    <w:rsid w:val="00CC7DDA"/>
    <w:rsid w:val="00D80E12"/>
    <w:rsid w:val="00E31F35"/>
    <w:rsid w:val="00EC721C"/>
    <w:rsid w:val="00FB77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CE"/>
    <w:rPr>
      <w:sz w:val="24"/>
      <w:szCs w:val="24"/>
    </w:rPr>
  </w:style>
  <w:style w:type="paragraph" w:styleId="Ttulo1">
    <w:name w:val="heading 1"/>
    <w:basedOn w:val="Normal"/>
    <w:next w:val="Normal"/>
    <w:qFormat/>
    <w:rsid w:val="006C15CE"/>
    <w:pPr>
      <w:keepNext/>
      <w:jc w:val="right"/>
      <w:outlineLvl w:val="0"/>
    </w:pPr>
    <w:rPr>
      <w:rFonts w:ascii="Arial" w:hAnsi="Arial" w:cs="Arial"/>
      <w:b/>
      <w:bCs/>
    </w:rPr>
  </w:style>
  <w:style w:type="paragraph" w:styleId="Ttulo2">
    <w:name w:val="heading 2"/>
    <w:basedOn w:val="Normal"/>
    <w:next w:val="Normal"/>
    <w:qFormat/>
    <w:rsid w:val="006C15CE"/>
    <w:pPr>
      <w:keepNext/>
      <w:jc w:val="center"/>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6C15CE"/>
    <w:pPr>
      <w:jc w:val="both"/>
    </w:pPr>
    <w:rPr>
      <w:rFonts w:ascii="Arial" w:hAnsi="Arial" w:cs="Arial"/>
    </w:rPr>
  </w:style>
  <w:style w:type="paragraph" w:styleId="Cabealho">
    <w:name w:val="header"/>
    <w:basedOn w:val="Normal"/>
    <w:link w:val="CabealhoChar"/>
    <w:unhideWhenUsed/>
    <w:rsid w:val="002E0A89"/>
    <w:pPr>
      <w:tabs>
        <w:tab w:val="center" w:pos="4252"/>
        <w:tab w:val="right" w:pos="8504"/>
      </w:tabs>
    </w:pPr>
  </w:style>
  <w:style w:type="character" w:customStyle="1" w:styleId="CabealhoChar">
    <w:name w:val="Cabeçalho Char"/>
    <w:basedOn w:val="Fontepargpadro"/>
    <w:link w:val="Cabealho"/>
    <w:rsid w:val="002E0A89"/>
    <w:rPr>
      <w:sz w:val="24"/>
      <w:szCs w:val="24"/>
    </w:rPr>
  </w:style>
  <w:style w:type="paragraph" w:styleId="Rodap">
    <w:name w:val="footer"/>
    <w:basedOn w:val="Normal"/>
    <w:link w:val="RodapChar"/>
    <w:unhideWhenUsed/>
    <w:rsid w:val="002E0A89"/>
    <w:pPr>
      <w:tabs>
        <w:tab w:val="center" w:pos="4252"/>
        <w:tab w:val="right" w:pos="8504"/>
      </w:tabs>
    </w:pPr>
  </w:style>
  <w:style w:type="character" w:customStyle="1" w:styleId="RodapChar">
    <w:name w:val="Rodapé Char"/>
    <w:basedOn w:val="Fontepargpadro"/>
    <w:link w:val="Rodap"/>
    <w:rsid w:val="002E0A89"/>
    <w:rPr>
      <w:sz w:val="24"/>
      <w:szCs w:val="24"/>
    </w:rPr>
  </w:style>
  <w:style w:type="paragraph" w:styleId="Textodebalo">
    <w:name w:val="Balloon Text"/>
    <w:basedOn w:val="Normal"/>
    <w:link w:val="TextodebaloChar"/>
    <w:uiPriority w:val="99"/>
    <w:semiHidden/>
    <w:unhideWhenUsed/>
    <w:rsid w:val="007C1882"/>
    <w:rPr>
      <w:rFonts w:ascii="Tahoma" w:hAnsi="Tahoma" w:cs="Tahoma"/>
      <w:sz w:val="16"/>
      <w:szCs w:val="16"/>
    </w:rPr>
  </w:style>
  <w:style w:type="character" w:customStyle="1" w:styleId="TextodebaloChar">
    <w:name w:val="Texto de balão Char"/>
    <w:basedOn w:val="Fontepargpadro"/>
    <w:link w:val="Textodebalo"/>
    <w:uiPriority w:val="99"/>
    <w:semiHidden/>
    <w:rsid w:val="007C1882"/>
    <w:rPr>
      <w:rFonts w:ascii="Tahoma" w:hAnsi="Tahoma" w:cs="Tahoma"/>
      <w:sz w:val="16"/>
      <w:szCs w:val="16"/>
    </w:rPr>
  </w:style>
  <w:style w:type="table" w:styleId="Tabelacomgrade">
    <w:name w:val="Table Grid"/>
    <w:basedOn w:val="Tabelanormal"/>
    <w:uiPriority w:val="59"/>
    <w:rsid w:val="000E2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589</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PROJETO DE LEI N° , 21 de fevereiro de 2005</vt:lpstr>
    </vt:vector>
  </TitlesOfParts>
  <Company>PM Anta Gorda</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 21 de fevereiro de 2005</dc:title>
  <dc:creator>Gabinete</dc:creator>
  <cp:lastModifiedBy>User</cp:lastModifiedBy>
  <cp:revision>2</cp:revision>
  <cp:lastPrinted>2013-07-18T13:03:00Z</cp:lastPrinted>
  <dcterms:created xsi:type="dcterms:W3CDTF">2013-07-18T13:04:00Z</dcterms:created>
  <dcterms:modified xsi:type="dcterms:W3CDTF">2013-07-18T13:04:00Z</dcterms:modified>
</cp:coreProperties>
</file>