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A9" w:rsidRDefault="00FF20A9" w:rsidP="00FF20A9">
      <w:pPr>
        <w:jc w:val="center"/>
        <w:rPr>
          <w:b/>
          <w:sz w:val="28"/>
          <w:szCs w:val="24"/>
        </w:rPr>
      </w:pPr>
      <w:bookmarkStart w:id="0" w:name="_GoBack"/>
      <w:bookmarkEnd w:id="0"/>
    </w:p>
    <w:p w:rsidR="009503F7" w:rsidRPr="000B4D78" w:rsidRDefault="009503F7" w:rsidP="009503F7">
      <w:pPr>
        <w:pStyle w:val="Ttulo"/>
        <w:spacing w:line="240" w:lineRule="atLeast"/>
        <w:ind w:left="1416" w:firstLine="708"/>
        <w:jc w:val="both"/>
        <w:rPr>
          <w:rFonts w:cs="Arial"/>
          <w:b w:val="0"/>
          <w:sz w:val="22"/>
          <w:szCs w:val="22"/>
        </w:rPr>
      </w:pPr>
      <w:r w:rsidRPr="000B4D78">
        <w:rPr>
          <w:rFonts w:cs="Arial"/>
          <w:b w:val="0"/>
          <w:sz w:val="22"/>
          <w:szCs w:val="22"/>
        </w:rPr>
        <w:t>Projeto de Lei nº 0</w:t>
      </w:r>
      <w:r>
        <w:rPr>
          <w:rFonts w:cs="Arial"/>
          <w:b w:val="0"/>
          <w:sz w:val="22"/>
          <w:szCs w:val="22"/>
        </w:rPr>
        <w:t>04/2021,</w:t>
      </w:r>
      <w:r w:rsidRPr="000B4D78">
        <w:rPr>
          <w:rFonts w:cs="Arial"/>
          <w:b w:val="0"/>
          <w:sz w:val="22"/>
          <w:szCs w:val="22"/>
        </w:rPr>
        <w:t xml:space="preserve"> de </w:t>
      </w:r>
      <w:r>
        <w:rPr>
          <w:rFonts w:cs="Arial"/>
          <w:b w:val="0"/>
          <w:sz w:val="22"/>
          <w:szCs w:val="22"/>
        </w:rPr>
        <w:t>07 de janeiro de 2021</w:t>
      </w:r>
      <w:r w:rsidRPr="000B4D78">
        <w:rPr>
          <w:rFonts w:cs="Arial"/>
          <w:b w:val="0"/>
          <w:sz w:val="22"/>
          <w:szCs w:val="22"/>
        </w:rPr>
        <w:t>.</w:t>
      </w:r>
    </w:p>
    <w:p w:rsidR="009503F7" w:rsidRPr="000B4D78" w:rsidRDefault="009503F7" w:rsidP="009503F7">
      <w:pPr>
        <w:pStyle w:val="Ttulo"/>
        <w:spacing w:line="240" w:lineRule="atLeast"/>
        <w:jc w:val="both"/>
        <w:rPr>
          <w:rFonts w:cs="Arial"/>
          <w:b w:val="0"/>
          <w:sz w:val="22"/>
          <w:szCs w:val="22"/>
        </w:rPr>
      </w:pPr>
    </w:p>
    <w:p w:rsidR="009503F7" w:rsidRPr="000B4D78" w:rsidRDefault="009503F7" w:rsidP="009503F7">
      <w:pPr>
        <w:spacing w:line="240" w:lineRule="atLeast"/>
        <w:rPr>
          <w:rFonts w:cs="Arial"/>
          <w:szCs w:val="22"/>
        </w:rPr>
      </w:pPr>
    </w:p>
    <w:p w:rsidR="009503F7" w:rsidRPr="006E08F4" w:rsidRDefault="009503F7" w:rsidP="009503F7">
      <w:pPr>
        <w:pStyle w:val="Recuodecorpodetexto"/>
        <w:spacing w:line="240" w:lineRule="atLeast"/>
        <w:ind w:left="4248"/>
        <w:rPr>
          <w:rFonts w:cs="Arial"/>
          <w:szCs w:val="22"/>
        </w:rPr>
      </w:pPr>
      <w:r w:rsidRPr="006E08F4">
        <w:rPr>
          <w:rFonts w:cs="Arial"/>
          <w:szCs w:val="22"/>
        </w:rPr>
        <w:t xml:space="preserve">“Autoriza a contratação temporária por </w:t>
      </w:r>
      <w:r>
        <w:rPr>
          <w:rFonts w:cs="Arial"/>
          <w:szCs w:val="22"/>
        </w:rPr>
        <w:t xml:space="preserve">   </w:t>
      </w:r>
      <w:r w:rsidRPr="006E08F4">
        <w:rPr>
          <w:rFonts w:cs="Arial"/>
          <w:szCs w:val="22"/>
        </w:rPr>
        <w:t>excepcional interesse público para o cargo de Operário, e dá outras providências”.</w:t>
      </w:r>
    </w:p>
    <w:p w:rsidR="009503F7" w:rsidRPr="006E08F4" w:rsidRDefault="009503F7" w:rsidP="009503F7">
      <w:pPr>
        <w:spacing w:line="240" w:lineRule="atLeast"/>
        <w:rPr>
          <w:rFonts w:cs="Arial"/>
          <w:b/>
          <w:szCs w:val="22"/>
        </w:rPr>
      </w:pPr>
    </w:p>
    <w:p w:rsidR="009503F7" w:rsidRPr="000B4D78" w:rsidRDefault="009503F7" w:rsidP="009503F7">
      <w:pPr>
        <w:spacing w:line="240" w:lineRule="atLeast"/>
        <w:rPr>
          <w:rFonts w:cs="Arial"/>
          <w:szCs w:val="22"/>
        </w:rPr>
      </w:pPr>
      <w:r>
        <w:rPr>
          <w:rFonts w:cs="Arial"/>
          <w:szCs w:val="22"/>
        </w:rPr>
        <w:tab/>
        <w:t xml:space="preserve">Francisco David </w:t>
      </w:r>
      <w:proofErr w:type="spellStart"/>
      <w:r>
        <w:rPr>
          <w:rFonts w:cs="Arial"/>
          <w:szCs w:val="22"/>
        </w:rPr>
        <w:t>Frighetto</w:t>
      </w:r>
      <w:proofErr w:type="spellEnd"/>
      <w:r w:rsidRPr="000B4D78">
        <w:rPr>
          <w:rFonts w:cs="Arial"/>
          <w:szCs w:val="22"/>
        </w:rPr>
        <w:t>, Prefeito Municipal de Anta Gorda, Estado do Rio Grande do Sul.</w:t>
      </w:r>
    </w:p>
    <w:p w:rsidR="009503F7" w:rsidRPr="000B4D78" w:rsidRDefault="009503F7" w:rsidP="009503F7">
      <w:pPr>
        <w:spacing w:line="240" w:lineRule="atLeast"/>
        <w:rPr>
          <w:rFonts w:cs="Arial"/>
          <w:szCs w:val="22"/>
        </w:rPr>
      </w:pPr>
    </w:p>
    <w:p w:rsidR="009503F7" w:rsidRPr="000B4D78" w:rsidRDefault="009503F7" w:rsidP="009503F7">
      <w:pPr>
        <w:spacing w:line="240" w:lineRule="atLeast"/>
        <w:rPr>
          <w:rFonts w:cs="Arial"/>
          <w:szCs w:val="22"/>
        </w:rPr>
      </w:pPr>
      <w:r>
        <w:rPr>
          <w:rFonts w:cs="Arial"/>
          <w:szCs w:val="22"/>
        </w:rPr>
        <w:t xml:space="preserve"> </w:t>
      </w:r>
      <w:r>
        <w:rPr>
          <w:rFonts w:cs="Arial"/>
          <w:szCs w:val="22"/>
        </w:rPr>
        <w:tab/>
      </w:r>
      <w:r w:rsidRPr="000B4D78">
        <w:rPr>
          <w:rFonts w:cs="Arial"/>
          <w:szCs w:val="22"/>
        </w:rPr>
        <w:t>F</w:t>
      </w:r>
      <w:r>
        <w:rPr>
          <w:rFonts w:cs="Arial"/>
          <w:szCs w:val="22"/>
        </w:rPr>
        <w:t>aço saber</w:t>
      </w:r>
      <w:r w:rsidRPr="000B4D78">
        <w:rPr>
          <w:rFonts w:cs="Arial"/>
          <w:szCs w:val="22"/>
        </w:rPr>
        <w:t>, em cumprimento ao disposto na Lei Orgânica do Município, que a Câmara Municipal de Vereadores aprovou e eu sanciono e promulgo a presente L</w:t>
      </w:r>
      <w:r>
        <w:rPr>
          <w:rFonts w:cs="Arial"/>
          <w:szCs w:val="22"/>
        </w:rPr>
        <w:t>ei</w:t>
      </w:r>
      <w:r w:rsidRPr="000B4D78">
        <w:rPr>
          <w:rFonts w:cs="Arial"/>
          <w:szCs w:val="22"/>
        </w:rPr>
        <w:t>:</w:t>
      </w:r>
    </w:p>
    <w:p w:rsidR="009503F7" w:rsidRPr="000B4D78" w:rsidRDefault="009503F7" w:rsidP="009503F7">
      <w:pPr>
        <w:spacing w:line="240" w:lineRule="atLeast"/>
        <w:rPr>
          <w:rFonts w:cs="Arial"/>
          <w:szCs w:val="22"/>
        </w:rPr>
      </w:pPr>
    </w:p>
    <w:p w:rsidR="009503F7" w:rsidRPr="009503F7" w:rsidRDefault="009503F7" w:rsidP="009503F7">
      <w:pPr>
        <w:spacing w:line="240" w:lineRule="atLeast"/>
        <w:rPr>
          <w:rFonts w:cs="Arial"/>
          <w:szCs w:val="22"/>
        </w:rPr>
      </w:pPr>
      <w:r>
        <w:rPr>
          <w:rFonts w:cs="Arial"/>
          <w:szCs w:val="22"/>
        </w:rPr>
        <w:t xml:space="preserve">                                    </w:t>
      </w:r>
      <w:r w:rsidRPr="009503F7">
        <w:rPr>
          <w:rFonts w:cs="Arial"/>
          <w:szCs w:val="22"/>
        </w:rPr>
        <w:t>Art. 1º Fica o Poder Executivo autorizado a contratar, pelo prazo de 06 (seis) meses, em razão de excepcional interesse público servidores com função e vencimento mensal a seguir discriminado: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693"/>
        <w:gridCol w:w="1843"/>
        <w:gridCol w:w="2552"/>
      </w:tblGrid>
      <w:tr w:rsidR="009503F7" w:rsidRPr="009503F7" w:rsidTr="008911A5">
        <w:trPr>
          <w:trHeight w:val="344"/>
        </w:trPr>
        <w:tc>
          <w:tcPr>
            <w:tcW w:w="1913" w:type="dxa"/>
            <w:tcBorders>
              <w:top w:val="single" w:sz="4" w:space="0" w:color="auto"/>
              <w:left w:val="single" w:sz="4" w:space="0" w:color="auto"/>
              <w:bottom w:val="single" w:sz="4" w:space="0" w:color="auto"/>
              <w:right w:val="single" w:sz="4" w:space="0" w:color="auto"/>
            </w:tcBorders>
          </w:tcPr>
          <w:p w:rsidR="009503F7" w:rsidRPr="009503F7" w:rsidRDefault="009503F7" w:rsidP="009503F7">
            <w:pPr>
              <w:spacing w:line="240" w:lineRule="atLeast"/>
              <w:rPr>
                <w:rFonts w:cs="Arial"/>
                <w:szCs w:val="22"/>
              </w:rPr>
            </w:pPr>
            <w:r w:rsidRPr="009503F7">
              <w:rPr>
                <w:rFonts w:cs="Arial"/>
                <w:szCs w:val="22"/>
              </w:rPr>
              <w:t>Quantidade</w:t>
            </w:r>
          </w:p>
        </w:tc>
        <w:tc>
          <w:tcPr>
            <w:tcW w:w="2693" w:type="dxa"/>
            <w:tcBorders>
              <w:top w:val="single" w:sz="4" w:space="0" w:color="auto"/>
              <w:left w:val="single" w:sz="4" w:space="0" w:color="auto"/>
              <w:bottom w:val="single" w:sz="4" w:space="0" w:color="auto"/>
              <w:right w:val="single" w:sz="4" w:space="0" w:color="auto"/>
            </w:tcBorders>
          </w:tcPr>
          <w:p w:rsidR="009503F7" w:rsidRPr="009503F7" w:rsidRDefault="009503F7" w:rsidP="009503F7">
            <w:pPr>
              <w:spacing w:line="240" w:lineRule="atLeast"/>
              <w:rPr>
                <w:rFonts w:cs="Arial"/>
                <w:szCs w:val="22"/>
              </w:rPr>
            </w:pPr>
            <w:r w:rsidRPr="009503F7">
              <w:rPr>
                <w:rFonts w:cs="Arial"/>
                <w:szCs w:val="22"/>
              </w:rPr>
              <w:t>Cargo</w:t>
            </w:r>
          </w:p>
        </w:tc>
        <w:tc>
          <w:tcPr>
            <w:tcW w:w="1843" w:type="dxa"/>
            <w:tcBorders>
              <w:top w:val="single" w:sz="4" w:space="0" w:color="auto"/>
              <w:left w:val="single" w:sz="4" w:space="0" w:color="auto"/>
              <w:bottom w:val="single" w:sz="4" w:space="0" w:color="auto"/>
              <w:right w:val="single" w:sz="4" w:space="0" w:color="auto"/>
            </w:tcBorders>
          </w:tcPr>
          <w:p w:rsidR="009503F7" w:rsidRPr="007650E6" w:rsidRDefault="009503F7" w:rsidP="009503F7">
            <w:pPr>
              <w:pStyle w:val="Ttulo2"/>
              <w:spacing w:line="240" w:lineRule="atLeast"/>
              <w:rPr>
                <w:rFonts w:ascii="Arial" w:hAnsi="Arial" w:cs="Arial"/>
                <w:color w:val="auto"/>
                <w:sz w:val="22"/>
                <w:szCs w:val="22"/>
              </w:rPr>
            </w:pPr>
            <w:r w:rsidRPr="007650E6">
              <w:rPr>
                <w:rFonts w:ascii="Arial" w:hAnsi="Arial" w:cs="Arial"/>
                <w:color w:val="auto"/>
                <w:sz w:val="22"/>
                <w:szCs w:val="22"/>
              </w:rPr>
              <w:t>Horas Semanais</w:t>
            </w:r>
          </w:p>
        </w:tc>
        <w:tc>
          <w:tcPr>
            <w:tcW w:w="2552" w:type="dxa"/>
            <w:tcBorders>
              <w:top w:val="single" w:sz="4" w:space="0" w:color="auto"/>
              <w:left w:val="single" w:sz="4" w:space="0" w:color="auto"/>
              <w:bottom w:val="single" w:sz="4" w:space="0" w:color="auto"/>
              <w:right w:val="single" w:sz="4" w:space="0" w:color="auto"/>
            </w:tcBorders>
          </w:tcPr>
          <w:p w:rsidR="009503F7" w:rsidRPr="009503F7" w:rsidRDefault="009503F7" w:rsidP="009503F7">
            <w:pPr>
              <w:spacing w:line="240" w:lineRule="atLeast"/>
              <w:rPr>
                <w:rFonts w:cs="Arial"/>
                <w:szCs w:val="22"/>
              </w:rPr>
            </w:pPr>
            <w:r w:rsidRPr="009503F7">
              <w:rPr>
                <w:rFonts w:cs="Arial"/>
                <w:szCs w:val="22"/>
              </w:rPr>
              <w:t>Vencimento Mensal</w:t>
            </w:r>
          </w:p>
        </w:tc>
      </w:tr>
      <w:tr w:rsidR="009503F7" w:rsidRPr="009503F7" w:rsidTr="008911A5">
        <w:trPr>
          <w:trHeight w:val="287"/>
        </w:trPr>
        <w:tc>
          <w:tcPr>
            <w:tcW w:w="1913" w:type="dxa"/>
            <w:tcBorders>
              <w:top w:val="single" w:sz="4" w:space="0" w:color="auto"/>
              <w:left w:val="single" w:sz="4" w:space="0" w:color="auto"/>
              <w:bottom w:val="single" w:sz="4" w:space="0" w:color="auto"/>
              <w:right w:val="single" w:sz="4" w:space="0" w:color="auto"/>
            </w:tcBorders>
          </w:tcPr>
          <w:p w:rsidR="009503F7" w:rsidRPr="009503F7" w:rsidRDefault="009503F7" w:rsidP="009503F7">
            <w:pPr>
              <w:spacing w:line="240" w:lineRule="atLeast"/>
              <w:rPr>
                <w:rFonts w:cs="Arial"/>
                <w:szCs w:val="22"/>
              </w:rPr>
            </w:pPr>
            <w:r w:rsidRPr="009503F7">
              <w:rPr>
                <w:rFonts w:cs="Arial"/>
                <w:szCs w:val="22"/>
              </w:rPr>
              <w:t>08</w:t>
            </w:r>
          </w:p>
        </w:tc>
        <w:tc>
          <w:tcPr>
            <w:tcW w:w="2693" w:type="dxa"/>
            <w:tcBorders>
              <w:top w:val="single" w:sz="4" w:space="0" w:color="auto"/>
              <w:left w:val="single" w:sz="4" w:space="0" w:color="auto"/>
              <w:bottom w:val="single" w:sz="4" w:space="0" w:color="auto"/>
              <w:right w:val="single" w:sz="4" w:space="0" w:color="auto"/>
            </w:tcBorders>
          </w:tcPr>
          <w:p w:rsidR="009503F7" w:rsidRPr="009503F7" w:rsidRDefault="009503F7" w:rsidP="009503F7">
            <w:pPr>
              <w:spacing w:line="240" w:lineRule="atLeast"/>
              <w:rPr>
                <w:rFonts w:cs="Arial"/>
                <w:szCs w:val="22"/>
              </w:rPr>
            </w:pPr>
            <w:r w:rsidRPr="009503F7">
              <w:rPr>
                <w:rFonts w:cs="Arial"/>
                <w:szCs w:val="22"/>
              </w:rPr>
              <w:t>Operário</w:t>
            </w:r>
          </w:p>
        </w:tc>
        <w:tc>
          <w:tcPr>
            <w:tcW w:w="1843" w:type="dxa"/>
            <w:tcBorders>
              <w:top w:val="single" w:sz="4" w:space="0" w:color="auto"/>
              <w:left w:val="single" w:sz="4" w:space="0" w:color="auto"/>
              <w:bottom w:val="single" w:sz="4" w:space="0" w:color="auto"/>
              <w:right w:val="single" w:sz="4" w:space="0" w:color="auto"/>
            </w:tcBorders>
          </w:tcPr>
          <w:p w:rsidR="009503F7" w:rsidRPr="009503F7" w:rsidRDefault="009503F7" w:rsidP="009503F7">
            <w:pPr>
              <w:spacing w:line="240" w:lineRule="atLeast"/>
              <w:rPr>
                <w:rFonts w:cs="Arial"/>
                <w:szCs w:val="22"/>
              </w:rPr>
            </w:pPr>
            <w:r w:rsidRPr="009503F7">
              <w:rPr>
                <w:rFonts w:cs="Arial"/>
                <w:szCs w:val="22"/>
              </w:rPr>
              <w:t>40</w:t>
            </w:r>
          </w:p>
        </w:tc>
        <w:tc>
          <w:tcPr>
            <w:tcW w:w="2552" w:type="dxa"/>
            <w:tcBorders>
              <w:top w:val="single" w:sz="4" w:space="0" w:color="auto"/>
              <w:left w:val="single" w:sz="4" w:space="0" w:color="auto"/>
              <w:bottom w:val="single" w:sz="4" w:space="0" w:color="auto"/>
              <w:right w:val="single" w:sz="4" w:space="0" w:color="auto"/>
            </w:tcBorders>
          </w:tcPr>
          <w:p w:rsidR="009503F7" w:rsidRPr="009503F7" w:rsidRDefault="009503F7" w:rsidP="009503F7">
            <w:pPr>
              <w:spacing w:line="240" w:lineRule="atLeast"/>
              <w:rPr>
                <w:rFonts w:cs="Arial"/>
                <w:szCs w:val="22"/>
              </w:rPr>
            </w:pPr>
            <w:r w:rsidRPr="009503F7">
              <w:rPr>
                <w:rFonts w:cs="Arial"/>
                <w:szCs w:val="22"/>
              </w:rPr>
              <w:t>R$1.362,62</w:t>
            </w:r>
          </w:p>
        </w:tc>
      </w:tr>
    </w:tbl>
    <w:p w:rsidR="009503F7" w:rsidRPr="009503F7" w:rsidRDefault="009503F7" w:rsidP="009503F7">
      <w:pPr>
        <w:spacing w:line="240" w:lineRule="atLeast"/>
        <w:rPr>
          <w:rFonts w:cs="Arial"/>
          <w:szCs w:val="22"/>
        </w:rPr>
      </w:pPr>
    </w:p>
    <w:p w:rsidR="009503F7" w:rsidRPr="009503F7" w:rsidRDefault="009503F7" w:rsidP="009503F7">
      <w:pPr>
        <w:spacing w:line="240" w:lineRule="atLeast"/>
        <w:rPr>
          <w:rFonts w:cs="Arial"/>
          <w:bCs/>
          <w:szCs w:val="22"/>
        </w:rPr>
      </w:pPr>
      <w:r>
        <w:rPr>
          <w:rFonts w:cs="Arial"/>
          <w:szCs w:val="22"/>
        </w:rPr>
        <w:t xml:space="preserve">                                  </w:t>
      </w:r>
      <w:r w:rsidRPr="009503F7">
        <w:rPr>
          <w:rFonts w:cs="Arial"/>
          <w:szCs w:val="22"/>
        </w:rPr>
        <w:t>§ 1º</w:t>
      </w:r>
      <w:r w:rsidRPr="009503F7">
        <w:rPr>
          <w:rFonts w:cs="Arial"/>
          <w:bCs/>
          <w:szCs w:val="22"/>
        </w:rPr>
        <w:t xml:space="preserve"> O padrão de vencimento do cargo de Operário, carga horária de 40 horas semanais, do quadro de cargos de provimento efetivo e suas alterações, passou para o Padrão 02 (dois), de acordo com o art. 1º da Lei Municipal nº 2.393/2019.</w:t>
      </w:r>
    </w:p>
    <w:p w:rsidR="009503F7" w:rsidRPr="009503F7" w:rsidRDefault="009503F7" w:rsidP="009503F7">
      <w:pPr>
        <w:spacing w:line="240" w:lineRule="atLeast"/>
        <w:rPr>
          <w:rFonts w:cs="Arial"/>
          <w:bCs/>
          <w:szCs w:val="22"/>
        </w:rPr>
      </w:pPr>
    </w:p>
    <w:p w:rsidR="009503F7" w:rsidRPr="009503F7" w:rsidRDefault="009503F7" w:rsidP="009503F7">
      <w:pPr>
        <w:spacing w:line="240" w:lineRule="atLeast"/>
        <w:ind w:firstLine="2127"/>
        <w:rPr>
          <w:rFonts w:cs="Arial"/>
          <w:bCs/>
          <w:szCs w:val="22"/>
        </w:rPr>
      </w:pPr>
      <w:r w:rsidRPr="009503F7">
        <w:rPr>
          <w:rFonts w:cs="Arial"/>
          <w:szCs w:val="22"/>
        </w:rPr>
        <w:t>§ 2</w:t>
      </w:r>
      <w:r w:rsidRPr="009503F7">
        <w:rPr>
          <w:rFonts w:cs="Arial"/>
          <w:bCs/>
          <w:szCs w:val="22"/>
        </w:rPr>
        <w:t xml:space="preserve">° </w:t>
      </w:r>
      <w:r w:rsidRPr="009503F7">
        <w:rPr>
          <w:rFonts w:cs="Arial"/>
          <w:szCs w:val="22"/>
        </w:rPr>
        <w:t>Os requisitos exigidos bem como suas atribuições são as constantes no anexo I da Lei Municipal nº 1.993/2013.</w:t>
      </w:r>
    </w:p>
    <w:p w:rsidR="009503F7" w:rsidRPr="009503F7" w:rsidRDefault="009503F7" w:rsidP="009503F7">
      <w:pPr>
        <w:spacing w:line="240" w:lineRule="atLeast"/>
        <w:rPr>
          <w:rFonts w:cs="Arial"/>
          <w:szCs w:val="22"/>
        </w:rPr>
      </w:pPr>
    </w:p>
    <w:p w:rsidR="009503F7" w:rsidRPr="009503F7" w:rsidRDefault="009503F7" w:rsidP="009503F7">
      <w:pPr>
        <w:spacing w:line="240" w:lineRule="atLeast"/>
        <w:rPr>
          <w:rFonts w:cs="Arial"/>
          <w:szCs w:val="22"/>
        </w:rPr>
      </w:pPr>
      <w:r>
        <w:rPr>
          <w:rFonts w:cs="Arial"/>
          <w:szCs w:val="22"/>
        </w:rPr>
        <w:t xml:space="preserve">                                   </w:t>
      </w:r>
      <w:r w:rsidRPr="009503F7">
        <w:rPr>
          <w:rFonts w:cs="Arial"/>
          <w:szCs w:val="22"/>
        </w:rPr>
        <w:t>§ 3º O vencimento mensal estabelecido no artigo 1º desta Lei, será reajustado nos mesmos índices e datas dos concedidos aos demais servidores do Município.</w:t>
      </w:r>
    </w:p>
    <w:p w:rsidR="009503F7" w:rsidRPr="009503F7" w:rsidRDefault="009503F7" w:rsidP="009503F7">
      <w:pPr>
        <w:spacing w:line="240" w:lineRule="atLeast"/>
        <w:rPr>
          <w:rFonts w:cs="Arial"/>
          <w:szCs w:val="22"/>
        </w:rPr>
      </w:pPr>
    </w:p>
    <w:p w:rsidR="009503F7" w:rsidRPr="009503F7" w:rsidRDefault="009503F7" w:rsidP="009503F7">
      <w:pPr>
        <w:spacing w:line="240" w:lineRule="atLeast"/>
        <w:rPr>
          <w:rFonts w:cs="Arial"/>
          <w:szCs w:val="22"/>
        </w:rPr>
      </w:pPr>
      <w:r>
        <w:rPr>
          <w:rFonts w:cs="Arial"/>
          <w:szCs w:val="22"/>
        </w:rPr>
        <w:t xml:space="preserve">                                  </w:t>
      </w:r>
      <w:r w:rsidRPr="009503F7">
        <w:rPr>
          <w:rFonts w:cs="Arial"/>
          <w:szCs w:val="22"/>
        </w:rPr>
        <w:t>Art. 2º Os contratos de que trata o artigo 1º desta Lei, serão de natureza administrativa, podendo ser prorrogado por 06 (seis) meses, ficando assegurados aos contratados os direitos previstos no art. 197 do Regime Jurídico dos Servidores Públicos Municipais – Lei Municipal N° 1.502/2005.</w:t>
      </w:r>
    </w:p>
    <w:p w:rsidR="009503F7" w:rsidRPr="009503F7" w:rsidRDefault="009503F7" w:rsidP="009503F7">
      <w:pPr>
        <w:spacing w:line="240" w:lineRule="atLeast"/>
        <w:rPr>
          <w:rFonts w:cs="Arial"/>
          <w:szCs w:val="22"/>
        </w:rPr>
      </w:pPr>
    </w:p>
    <w:p w:rsidR="009503F7" w:rsidRPr="009503F7" w:rsidRDefault="009503F7" w:rsidP="009503F7">
      <w:pPr>
        <w:ind w:right="-143"/>
        <w:rPr>
          <w:rFonts w:eastAsia="Arial Unicode MS" w:cs="Arial"/>
          <w:szCs w:val="22"/>
        </w:rPr>
      </w:pPr>
      <w:r>
        <w:rPr>
          <w:rFonts w:eastAsia="Arial Unicode MS" w:cs="Arial"/>
          <w:szCs w:val="22"/>
        </w:rPr>
        <w:t xml:space="preserve">                                  </w:t>
      </w:r>
      <w:r w:rsidRPr="009503F7">
        <w:rPr>
          <w:rFonts w:eastAsia="Arial Unicode MS" w:cs="Arial"/>
          <w:szCs w:val="22"/>
        </w:rPr>
        <w:t>Art. 3º As despesas decorrentes da presente Lei correrão por conta das seguintes dotações orçamentárias próprias.</w:t>
      </w:r>
    </w:p>
    <w:p w:rsidR="009503F7" w:rsidRPr="009503F7" w:rsidRDefault="009503F7" w:rsidP="009503F7">
      <w:pPr>
        <w:ind w:right="-143"/>
        <w:rPr>
          <w:rFonts w:eastAsia="Arial Unicode MS" w:cs="Arial"/>
          <w:szCs w:val="22"/>
        </w:rPr>
      </w:pPr>
    </w:p>
    <w:p w:rsidR="009503F7" w:rsidRPr="009503F7" w:rsidRDefault="009503F7" w:rsidP="009503F7">
      <w:pPr>
        <w:ind w:right="-143" w:firstLine="2124"/>
        <w:rPr>
          <w:rFonts w:eastAsia="Arial Unicode MS" w:cs="Arial"/>
          <w:szCs w:val="22"/>
        </w:rPr>
      </w:pPr>
      <w:r w:rsidRPr="009503F7">
        <w:rPr>
          <w:rFonts w:eastAsia="Arial Unicode MS" w:cs="Arial"/>
          <w:szCs w:val="22"/>
        </w:rPr>
        <w:lastRenderedPageBreak/>
        <w:t>Art. 4º O preenchimento das vagas se dará através da realização de Processo Seletivo Simplificado.</w:t>
      </w:r>
    </w:p>
    <w:p w:rsidR="009503F7" w:rsidRPr="009503F7" w:rsidRDefault="009503F7" w:rsidP="009503F7">
      <w:pPr>
        <w:ind w:right="-143"/>
        <w:rPr>
          <w:rFonts w:eastAsia="Arial Unicode MS" w:cs="Arial"/>
          <w:szCs w:val="22"/>
        </w:rPr>
      </w:pPr>
    </w:p>
    <w:p w:rsidR="009503F7" w:rsidRPr="009503F7" w:rsidRDefault="009503F7" w:rsidP="009503F7">
      <w:pPr>
        <w:ind w:right="-143"/>
        <w:rPr>
          <w:rFonts w:eastAsia="Arial Unicode MS" w:cs="Arial"/>
          <w:szCs w:val="22"/>
        </w:rPr>
      </w:pPr>
    </w:p>
    <w:p w:rsidR="009503F7" w:rsidRPr="009503F7" w:rsidRDefault="009503F7" w:rsidP="009503F7">
      <w:pPr>
        <w:ind w:right="-143"/>
        <w:rPr>
          <w:rFonts w:cs="Arial"/>
          <w:szCs w:val="22"/>
        </w:rPr>
      </w:pPr>
      <w:r>
        <w:rPr>
          <w:rFonts w:eastAsia="Arial Unicode MS" w:cs="Arial"/>
          <w:szCs w:val="22"/>
        </w:rPr>
        <w:t xml:space="preserve">                                 Art</w:t>
      </w:r>
      <w:r w:rsidRPr="009503F7">
        <w:rPr>
          <w:rFonts w:eastAsia="Arial Unicode MS" w:cs="Arial"/>
          <w:szCs w:val="22"/>
        </w:rPr>
        <w:t xml:space="preserve">. 5º </w:t>
      </w:r>
      <w:r w:rsidRPr="009503F7">
        <w:rPr>
          <w:rFonts w:cs="Arial"/>
          <w:szCs w:val="22"/>
        </w:rPr>
        <w:t>Esta Lei entra em vigor na data de sua publicação.</w:t>
      </w:r>
    </w:p>
    <w:p w:rsidR="009503F7" w:rsidRPr="009503F7" w:rsidRDefault="009503F7" w:rsidP="009503F7">
      <w:pPr>
        <w:spacing w:line="240" w:lineRule="atLeast"/>
        <w:ind w:firstLine="708"/>
        <w:rPr>
          <w:rFonts w:cs="Arial"/>
          <w:szCs w:val="22"/>
        </w:rPr>
      </w:pPr>
      <w:r w:rsidRPr="009503F7">
        <w:rPr>
          <w:rFonts w:cs="Arial"/>
          <w:szCs w:val="22"/>
        </w:rPr>
        <w:t>.</w:t>
      </w:r>
    </w:p>
    <w:p w:rsidR="009503F7" w:rsidRPr="009503F7" w:rsidRDefault="009503F7" w:rsidP="009503F7">
      <w:pPr>
        <w:spacing w:line="240" w:lineRule="atLeast"/>
        <w:rPr>
          <w:rFonts w:cs="Arial"/>
          <w:szCs w:val="22"/>
        </w:rPr>
      </w:pPr>
    </w:p>
    <w:p w:rsidR="009503F7" w:rsidRPr="009503F7" w:rsidRDefault="009503F7" w:rsidP="009503F7">
      <w:pPr>
        <w:spacing w:line="240" w:lineRule="atLeast"/>
        <w:ind w:firstLine="708"/>
        <w:rPr>
          <w:rFonts w:cs="Arial"/>
          <w:szCs w:val="22"/>
        </w:rPr>
      </w:pPr>
      <w:r w:rsidRPr="009503F7">
        <w:rPr>
          <w:rFonts w:cs="Arial"/>
          <w:szCs w:val="22"/>
        </w:rPr>
        <w:t>Gabinete do Prefeito Municipal de Anta Gorda RS, aos 07 dias do mês de janeiro de 2021.</w:t>
      </w:r>
    </w:p>
    <w:p w:rsidR="009503F7" w:rsidRPr="009503F7" w:rsidRDefault="009503F7" w:rsidP="009503F7">
      <w:pPr>
        <w:pStyle w:val="Ttulo1"/>
        <w:spacing w:line="240" w:lineRule="atLeast"/>
        <w:ind w:firstLine="708"/>
        <w:jc w:val="both"/>
        <w:rPr>
          <w:b w:val="0"/>
          <w:sz w:val="22"/>
          <w:szCs w:val="22"/>
        </w:rPr>
      </w:pPr>
    </w:p>
    <w:p w:rsidR="009503F7" w:rsidRPr="009503F7" w:rsidRDefault="009503F7" w:rsidP="009503F7">
      <w:pPr>
        <w:pStyle w:val="Ttulo1"/>
        <w:spacing w:line="240" w:lineRule="atLeast"/>
        <w:ind w:firstLine="708"/>
        <w:jc w:val="both"/>
        <w:rPr>
          <w:b w:val="0"/>
          <w:sz w:val="22"/>
          <w:szCs w:val="22"/>
        </w:rPr>
      </w:pPr>
    </w:p>
    <w:p w:rsidR="009503F7" w:rsidRPr="009503F7" w:rsidRDefault="009503F7" w:rsidP="009503F7">
      <w:pPr>
        <w:pStyle w:val="Ttulo1"/>
        <w:spacing w:line="240" w:lineRule="atLeast"/>
        <w:ind w:firstLine="708"/>
        <w:jc w:val="both"/>
        <w:rPr>
          <w:b w:val="0"/>
          <w:sz w:val="22"/>
          <w:szCs w:val="22"/>
        </w:rPr>
      </w:pPr>
    </w:p>
    <w:p w:rsidR="009503F7" w:rsidRPr="009503F7" w:rsidRDefault="009503F7" w:rsidP="009503F7">
      <w:pPr>
        <w:pStyle w:val="Ttulo1"/>
        <w:spacing w:line="240" w:lineRule="atLeast"/>
        <w:ind w:firstLine="708"/>
        <w:rPr>
          <w:b w:val="0"/>
          <w:sz w:val="22"/>
          <w:szCs w:val="22"/>
        </w:rPr>
      </w:pPr>
      <w:r>
        <w:rPr>
          <w:b w:val="0"/>
          <w:sz w:val="22"/>
          <w:szCs w:val="22"/>
        </w:rPr>
        <w:t xml:space="preserve">                                       </w:t>
      </w:r>
      <w:r w:rsidRPr="009503F7">
        <w:rPr>
          <w:b w:val="0"/>
          <w:sz w:val="22"/>
          <w:szCs w:val="22"/>
        </w:rPr>
        <w:t>Francisco David Frighetto</w:t>
      </w:r>
    </w:p>
    <w:p w:rsidR="009503F7" w:rsidRPr="000B4D78" w:rsidRDefault="009503F7" w:rsidP="009503F7">
      <w:pPr>
        <w:spacing w:line="240" w:lineRule="atLeast"/>
        <w:jc w:val="center"/>
        <w:rPr>
          <w:rFonts w:cs="Arial"/>
          <w:szCs w:val="22"/>
        </w:rPr>
      </w:pPr>
      <w:r w:rsidRPr="009503F7">
        <w:rPr>
          <w:rFonts w:cs="Arial"/>
          <w:szCs w:val="22"/>
        </w:rPr>
        <w:t>Prefeito Municipal</w:t>
      </w:r>
    </w:p>
    <w:p w:rsidR="00923BE9" w:rsidRDefault="00923BE9" w:rsidP="00923BE9">
      <w:pPr>
        <w:tabs>
          <w:tab w:val="clear" w:pos="2268"/>
        </w:tabs>
        <w:suppressAutoHyphens w:val="0"/>
        <w:spacing w:before="0" w:line="240" w:lineRule="auto"/>
        <w:jc w:val="left"/>
        <w:rPr>
          <w:rFonts w:cs="Arial"/>
          <w:sz w:val="24"/>
          <w:szCs w:val="24"/>
          <w:lang w:eastAsia="pt-BR"/>
        </w:rPr>
      </w:pPr>
    </w:p>
    <w:p w:rsidR="00953B9F" w:rsidRDefault="00953B9F"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Default="00313F56" w:rsidP="00FC56BB">
      <w:pPr>
        <w:tabs>
          <w:tab w:val="left" w:pos="3795"/>
        </w:tabs>
        <w:jc w:val="center"/>
        <w:rPr>
          <w:b/>
        </w:rPr>
      </w:pPr>
    </w:p>
    <w:p w:rsidR="00313F56" w:rsidRPr="00313F56" w:rsidRDefault="00313F56" w:rsidP="00313F56">
      <w:pPr>
        <w:spacing w:line="240" w:lineRule="atLeast"/>
        <w:jc w:val="center"/>
        <w:rPr>
          <w:rFonts w:cs="Arial"/>
          <w:szCs w:val="22"/>
        </w:rPr>
      </w:pPr>
      <w:r>
        <w:rPr>
          <w:rFonts w:cs="Arial"/>
          <w:szCs w:val="22"/>
        </w:rPr>
        <w:lastRenderedPageBreak/>
        <w:t xml:space="preserve">          </w:t>
      </w:r>
    </w:p>
    <w:p w:rsidR="00313F56" w:rsidRPr="00313F56" w:rsidRDefault="00313F56" w:rsidP="00313F56">
      <w:pPr>
        <w:pStyle w:val="Ttulo2"/>
        <w:rPr>
          <w:rFonts w:ascii="Arial" w:hAnsi="Arial" w:cs="Arial"/>
          <w:bCs/>
          <w:color w:val="auto"/>
          <w:szCs w:val="22"/>
        </w:rPr>
      </w:pPr>
      <w:r>
        <w:rPr>
          <w:rFonts w:ascii="Arial" w:hAnsi="Arial" w:cs="Arial"/>
          <w:bCs/>
          <w:color w:val="auto"/>
          <w:szCs w:val="22"/>
        </w:rPr>
        <w:t xml:space="preserve">                      </w:t>
      </w:r>
      <w:r w:rsidRPr="00313F56">
        <w:rPr>
          <w:rFonts w:ascii="Arial" w:hAnsi="Arial" w:cs="Arial"/>
          <w:bCs/>
          <w:color w:val="auto"/>
          <w:szCs w:val="22"/>
        </w:rPr>
        <w:t>JUSTIFICATIVA AO PROJETO DE LEI N° 004/2021</w:t>
      </w:r>
    </w:p>
    <w:p w:rsidR="00313F56" w:rsidRPr="00E420FA" w:rsidRDefault="00313F56" w:rsidP="00313F56">
      <w:pPr>
        <w:rPr>
          <w:rFonts w:cs="Arial"/>
          <w:bCs/>
          <w:szCs w:val="22"/>
        </w:rPr>
      </w:pPr>
    </w:p>
    <w:p w:rsidR="00313F56" w:rsidRPr="00E420FA" w:rsidRDefault="00313F56" w:rsidP="00313F56">
      <w:pPr>
        <w:rPr>
          <w:rFonts w:cs="Arial"/>
          <w:bCs/>
          <w:szCs w:val="22"/>
        </w:rPr>
      </w:pPr>
    </w:p>
    <w:p w:rsidR="00313F56" w:rsidRPr="00E420FA" w:rsidRDefault="00313F56" w:rsidP="00313F56">
      <w:pPr>
        <w:spacing w:after="200"/>
        <w:ind w:firstLine="1985"/>
        <w:rPr>
          <w:rFonts w:cs="Arial"/>
          <w:bCs/>
          <w:szCs w:val="22"/>
        </w:rPr>
      </w:pPr>
      <w:r>
        <w:rPr>
          <w:rFonts w:cs="Arial"/>
          <w:bCs/>
          <w:szCs w:val="22"/>
        </w:rPr>
        <w:t>P</w:t>
      </w:r>
      <w:r w:rsidRPr="00E420FA">
        <w:rPr>
          <w:rFonts w:cs="Arial"/>
          <w:bCs/>
          <w:szCs w:val="22"/>
        </w:rPr>
        <w:t>rezados Vereadores, estamos encaminhando o presente Projeto de Lei para contratação de 0</w:t>
      </w:r>
      <w:r>
        <w:rPr>
          <w:rFonts w:cs="Arial"/>
          <w:bCs/>
          <w:szCs w:val="22"/>
        </w:rPr>
        <w:t>8 (oito</w:t>
      </w:r>
      <w:proofErr w:type="gramStart"/>
      <w:r>
        <w:rPr>
          <w:rFonts w:cs="Arial"/>
          <w:bCs/>
          <w:szCs w:val="22"/>
        </w:rPr>
        <w:t>) O</w:t>
      </w:r>
      <w:r w:rsidRPr="00E420FA">
        <w:rPr>
          <w:rFonts w:cs="Arial"/>
          <w:bCs/>
          <w:szCs w:val="22"/>
        </w:rPr>
        <w:t>perário</w:t>
      </w:r>
      <w:r>
        <w:rPr>
          <w:rFonts w:cs="Arial"/>
          <w:bCs/>
          <w:szCs w:val="22"/>
        </w:rPr>
        <w:t>s</w:t>
      </w:r>
      <w:proofErr w:type="gramEnd"/>
      <w:r w:rsidRPr="00E420FA">
        <w:rPr>
          <w:rFonts w:cs="Arial"/>
          <w:bCs/>
          <w:szCs w:val="22"/>
        </w:rPr>
        <w:t xml:space="preserve"> que exercer</w:t>
      </w:r>
      <w:r>
        <w:rPr>
          <w:rFonts w:cs="Arial"/>
          <w:bCs/>
          <w:szCs w:val="22"/>
        </w:rPr>
        <w:t>ão</w:t>
      </w:r>
      <w:r w:rsidRPr="00E420FA">
        <w:rPr>
          <w:rFonts w:cs="Arial"/>
          <w:bCs/>
          <w:szCs w:val="22"/>
        </w:rPr>
        <w:t xml:space="preserve"> suas atividades junto a Secretaria Municipal de Obras</w:t>
      </w:r>
      <w:r>
        <w:rPr>
          <w:rFonts w:cs="Arial"/>
          <w:bCs/>
          <w:szCs w:val="22"/>
        </w:rPr>
        <w:t>.</w:t>
      </w:r>
      <w:r w:rsidRPr="00E420FA">
        <w:rPr>
          <w:rFonts w:cs="Arial"/>
          <w:bCs/>
          <w:szCs w:val="22"/>
        </w:rPr>
        <w:t xml:space="preserve">  </w:t>
      </w:r>
    </w:p>
    <w:p w:rsidR="00313F56" w:rsidRDefault="00313F56" w:rsidP="00313F56">
      <w:pPr>
        <w:spacing w:after="200"/>
        <w:ind w:firstLine="1985"/>
        <w:rPr>
          <w:rFonts w:cs="Arial"/>
          <w:bCs/>
          <w:szCs w:val="22"/>
        </w:rPr>
      </w:pPr>
      <w:r w:rsidRPr="00E420FA">
        <w:rPr>
          <w:rFonts w:cs="Arial"/>
          <w:bCs/>
          <w:szCs w:val="22"/>
        </w:rPr>
        <w:t xml:space="preserve"> </w:t>
      </w:r>
      <w:r>
        <w:rPr>
          <w:rFonts w:cs="Arial"/>
          <w:bCs/>
          <w:szCs w:val="22"/>
        </w:rPr>
        <w:tab/>
        <w:t>A</w:t>
      </w:r>
      <w:r w:rsidRPr="00E420FA">
        <w:rPr>
          <w:rFonts w:cs="Arial"/>
          <w:bCs/>
          <w:szCs w:val="22"/>
        </w:rPr>
        <w:t xml:space="preserve"> contratação temporária se faz necessária tendo em vista que </w:t>
      </w:r>
      <w:r>
        <w:rPr>
          <w:rFonts w:cs="Arial"/>
          <w:bCs/>
          <w:szCs w:val="22"/>
        </w:rPr>
        <w:t>dos 20 (vinte) cargos criados somente 12 (doze) estão ocupados. Com isso há</w:t>
      </w:r>
      <w:r w:rsidRPr="00E420FA">
        <w:rPr>
          <w:rFonts w:cs="Arial"/>
          <w:bCs/>
          <w:szCs w:val="22"/>
        </w:rPr>
        <w:t xml:space="preserve"> déficit de pessoal, devendo ser suprida </w:t>
      </w:r>
      <w:r>
        <w:rPr>
          <w:rFonts w:cs="Arial"/>
          <w:bCs/>
          <w:szCs w:val="22"/>
        </w:rPr>
        <w:t xml:space="preserve">as </w:t>
      </w:r>
      <w:r w:rsidRPr="00E420FA">
        <w:rPr>
          <w:rFonts w:cs="Arial"/>
          <w:bCs/>
          <w:szCs w:val="22"/>
        </w:rPr>
        <w:t>vaga</w:t>
      </w:r>
      <w:r>
        <w:rPr>
          <w:rFonts w:cs="Arial"/>
          <w:bCs/>
          <w:szCs w:val="22"/>
        </w:rPr>
        <w:t>s</w:t>
      </w:r>
      <w:r w:rsidRPr="00E420FA">
        <w:rPr>
          <w:rFonts w:cs="Arial"/>
          <w:bCs/>
          <w:szCs w:val="22"/>
        </w:rPr>
        <w:t xml:space="preserve"> com a contratação emergencial através de Processo </w:t>
      </w:r>
      <w:r>
        <w:rPr>
          <w:rFonts w:cs="Arial"/>
          <w:bCs/>
          <w:szCs w:val="22"/>
        </w:rPr>
        <w:t>S</w:t>
      </w:r>
      <w:r w:rsidRPr="00E420FA">
        <w:rPr>
          <w:rFonts w:cs="Arial"/>
          <w:bCs/>
          <w:szCs w:val="22"/>
        </w:rPr>
        <w:t xml:space="preserve">eletivo Simplificado, até que se realize </w:t>
      </w:r>
      <w:r>
        <w:rPr>
          <w:rFonts w:cs="Arial"/>
          <w:bCs/>
          <w:szCs w:val="22"/>
        </w:rPr>
        <w:t>novo concurso público.</w:t>
      </w:r>
    </w:p>
    <w:p w:rsidR="00313F56" w:rsidRDefault="00313F56" w:rsidP="00313F56">
      <w:pPr>
        <w:spacing w:after="200"/>
        <w:ind w:firstLine="1985"/>
        <w:rPr>
          <w:rFonts w:cs="Arial"/>
          <w:bCs/>
          <w:sz w:val="21"/>
          <w:szCs w:val="21"/>
        </w:rPr>
      </w:pPr>
      <w:r w:rsidRPr="00E420FA">
        <w:rPr>
          <w:rFonts w:cs="Arial"/>
          <w:bCs/>
          <w:szCs w:val="22"/>
        </w:rPr>
        <w:t xml:space="preserve"> </w:t>
      </w:r>
      <w:r>
        <w:rPr>
          <w:rFonts w:cs="Arial"/>
          <w:bCs/>
          <w:sz w:val="21"/>
          <w:szCs w:val="21"/>
        </w:rPr>
        <w:t>As</w:t>
      </w:r>
      <w:r w:rsidRPr="00D072CF">
        <w:rPr>
          <w:rFonts w:cs="Arial"/>
          <w:bCs/>
          <w:sz w:val="21"/>
          <w:szCs w:val="21"/>
        </w:rPr>
        <w:t xml:space="preserve"> contratações são necessárias para complementar o quadro de </w:t>
      </w:r>
      <w:r>
        <w:rPr>
          <w:rFonts w:cs="Arial"/>
          <w:bCs/>
          <w:sz w:val="21"/>
          <w:szCs w:val="21"/>
        </w:rPr>
        <w:t>cargos efetivos para o Município</w:t>
      </w:r>
      <w:r w:rsidRPr="00D072CF">
        <w:rPr>
          <w:rFonts w:cs="Arial"/>
          <w:bCs/>
          <w:sz w:val="21"/>
          <w:szCs w:val="21"/>
        </w:rPr>
        <w:t xml:space="preserve">, a fim de possibilitar a organização da equipe e dar prosseguimento aos </w:t>
      </w:r>
      <w:r>
        <w:rPr>
          <w:rFonts w:cs="Arial"/>
          <w:bCs/>
          <w:sz w:val="21"/>
          <w:szCs w:val="21"/>
        </w:rPr>
        <w:t>serviços públicos</w:t>
      </w:r>
      <w:r w:rsidRPr="00D072CF">
        <w:rPr>
          <w:rFonts w:cs="Arial"/>
          <w:bCs/>
          <w:sz w:val="21"/>
          <w:szCs w:val="21"/>
        </w:rPr>
        <w:t xml:space="preserve"> essenciais</w:t>
      </w:r>
      <w:r>
        <w:rPr>
          <w:rFonts w:cs="Arial"/>
          <w:bCs/>
          <w:sz w:val="21"/>
          <w:szCs w:val="21"/>
        </w:rPr>
        <w:t>,</w:t>
      </w:r>
      <w:r w:rsidRPr="00D072CF">
        <w:rPr>
          <w:rFonts w:cs="Arial"/>
          <w:bCs/>
          <w:sz w:val="21"/>
          <w:szCs w:val="21"/>
        </w:rPr>
        <w:t xml:space="preserve"> </w:t>
      </w:r>
      <w:r>
        <w:rPr>
          <w:rFonts w:cs="Arial"/>
          <w:bCs/>
          <w:sz w:val="21"/>
          <w:szCs w:val="21"/>
        </w:rPr>
        <w:t>cuja demanda requer urgência, visto a inexistência de servidores habilitados para tanto.</w:t>
      </w:r>
    </w:p>
    <w:p w:rsidR="00313F56" w:rsidRPr="00D072CF" w:rsidRDefault="00313F56" w:rsidP="00313F56">
      <w:pPr>
        <w:spacing w:after="200"/>
        <w:ind w:firstLine="2127"/>
        <w:rPr>
          <w:rFonts w:cs="Arial"/>
          <w:bCs/>
          <w:sz w:val="21"/>
          <w:szCs w:val="21"/>
        </w:rPr>
      </w:pPr>
      <w:r w:rsidRPr="00D072CF">
        <w:rPr>
          <w:rFonts w:cs="Arial"/>
          <w:bCs/>
          <w:sz w:val="21"/>
          <w:szCs w:val="21"/>
        </w:rPr>
        <w:t>É desnecessário enfatizar ser imprescindível a presença desses profissionais na execução dos serviços públicos prestados pelo Município através da Secretaria de Obras, setor do Município onde mais se faz sentir a falta de servidores nos últimos anos.</w:t>
      </w:r>
    </w:p>
    <w:p w:rsidR="00313F56" w:rsidRPr="00D072CF" w:rsidRDefault="00313F56" w:rsidP="00313F56">
      <w:pPr>
        <w:spacing w:after="200"/>
        <w:ind w:firstLine="2127"/>
        <w:rPr>
          <w:rFonts w:cs="Arial"/>
          <w:sz w:val="21"/>
          <w:szCs w:val="21"/>
        </w:rPr>
      </w:pPr>
      <w:r w:rsidRPr="00D072CF">
        <w:rPr>
          <w:rFonts w:cs="Arial"/>
          <w:bCs/>
          <w:sz w:val="21"/>
          <w:szCs w:val="21"/>
        </w:rPr>
        <w:t xml:space="preserve">Porquanto, não resta alternativa </w:t>
      </w:r>
      <w:proofErr w:type="spellStart"/>
      <w:r w:rsidRPr="00D072CF">
        <w:rPr>
          <w:rFonts w:cs="Arial"/>
          <w:bCs/>
          <w:sz w:val="21"/>
          <w:szCs w:val="21"/>
        </w:rPr>
        <w:t>se não</w:t>
      </w:r>
      <w:proofErr w:type="spellEnd"/>
      <w:r w:rsidRPr="00D072CF">
        <w:rPr>
          <w:rFonts w:cs="Arial"/>
          <w:bCs/>
          <w:sz w:val="21"/>
          <w:szCs w:val="21"/>
        </w:rPr>
        <w:t xml:space="preserve"> suprir as vagas através das contratações temporárias ora reivindicadas, estando plenamente caracterizado o fundamento legal da necessidade temporária de excepcional interesse público.</w:t>
      </w:r>
    </w:p>
    <w:p w:rsidR="00313F56" w:rsidRPr="00D072CF" w:rsidRDefault="00313F56" w:rsidP="00313F56">
      <w:pPr>
        <w:spacing w:after="200"/>
        <w:rPr>
          <w:rFonts w:cs="Arial"/>
          <w:sz w:val="21"/>
          <w:szCs w:val="21"/>
        </w:rPr>
      </w:pPr>
      <w:r>
        <w:rPr>
          <w:rFonts w:cs="Arial"/>
          <w:sz w:val="21"/>
          <w:szCs w:val="21"/>
        </w:rPr>
        <w:t xml:space="preserve">                                     </w:t>
      </w:r>
      <w:r w:rsidRPr="00D072CF">
        <w:rPr>
          <w:rFonts w:cs="Arial"/>
          <w:sz w:val="21"/>
          <w:szCs w:val="21"/>
        </w:rPr>
        <w:t>Importa ainda informar aos senhores que esses contratos administrativos serão oportunizados mediante o pertinente Processo Seletivo Simplificado.</w:t>
      </w:r>
    </w:p>
    <w:p w:rsidR="00313F56" w:rsidRPr="00E420FA" w:rsidRDefault="00313F56" w:rsidP="00313F56">
      <w:pPr>
        <w:spacing w:after="200"/>
        <w:ind w:firstLine="1985"/>
        <w:rPr>
          <w:rFonts w:cs="Arial"/>
          <w:bCs/>
          <w:szCs w:val="22"/>
        </w:rPr>
      </w:pPr>
      <w:r>
        <w:rPr>
          <w:rFonts w:cs="Arial"/>
          <w:bCs/>
          <w:szCs w:val="22"/>
        </w:rPr>
        <w:t xml:space="preserve">  </w:t>
      </w:r>
      <w:r w:rsidRPr="00E420FA">
        <w:rPr>
          <w:rFonts w:cs="Arial"/>
          <w:bCs/>
          <w:szCs w:val="22"/>
        </w:rPr>
        <w:t xml:space="preserve">Valendo-nos da oportunidade, reiterarmos protestos da mais alta estima e consideração.  </w:t>
      </w:r>
    </w:p>
    <w:p w:rsidR="00313F56" w:rsidRPr="00E420FA" w:rsidRDefault="00313F56" w:rsidP="00313F56">
      <w:pPr>
        <w:spacing w:after="200"/>
        <w:rPr>
          <w:rFonts w:cs="Arial"/>
          <w:szCs w:val="22"/>
        </w:rPr>
      </w:pPr>
    </w:p>
    <w:p w:rsidR="00313F56" w:rsidRDefault="00313F56" w:rsidP="00313F56">
      <w:pPr>
        <w:rPr>
          <w:rFonts w:cs="Arial"/>
        </w:rPr>
      </w:pPr>
    </w:p>
    <w:p w:rsidR="00313F56" w:rsidRDefault="00313F56" w:rsidP="00313F56">
      <w:pPr>
        <w:jc w:val="center"/>
        <w:rPr>
          <w:rFonts w:cs="Arial"/>
        </w:rPr>
      </w:pPr>
      <w:r>
        <w:rPr>
          <w:rFonts w:cs="Arial"/>
        </w:rPr>
        <w:t xml:space="preserve">Francisco David </w:t>
      </w:r>
      <w:proofErr w:type="spellStart"/>
      <w:r>
        <w:rPr>
          <w:rFonts w:cs="Arial"/>
        </w:rPr>
        <w:t>Frighetto</w:t>
      </w:r>
      <w:proofErr w:type="spellEnd"/>
    </w:p>
    <w:p w:rsidR="00313F56" w:rsidRPr="00313F56" w:rsidRDefault="00313F56" w:rsidP="00313F56">
      <w:pPr>
        <w:jc w:val="center"/>
        <w:rPr>
          <w:rFonts w:cs="Arial"/>
        </w:rPr>
      </w:pPr>
      <w:r>
        <w:rPr>
          <w:rFonts w:cs="Arial"/>
        </w:rPr>
        <w:t>Prefeito Municipal</w:t>
      </w:r>
    </w:p>
    <w:p w:rsidR="00313F56" w:rsidRPr="00313F56" w:rsidRDefault="00313F56" w:rsidP="00313F56">
      <w:pPr>
        <w:jc w:val="center"/>
        <w:rPr>
          <w:b/>
          <w:szCs w:val="22"/>
        </w:rPr>
      </w:pPr>
      <w:r w:rsidRPr="00313F56">
        <w:rPr>
          <w:b/>
          <w:szCs w:val="22"/>
        </w:rPr>
        <w:t xml:space="preserve">PROJETO DE LEI </w:t>
      </w:r>
      <w:proofErr w:type="gramStart"/>
      <w:r w:rsidRPr="00313F56">
        <w:rPr>
          <w:b/>
          <w:szCs w:val="22"/>
        </w:rPr>
        <w:t>Nº  004</w:t>
      </w:r>
      <w:proofErr w:type="gramEnd"/>
      <w:r w:rsidRPr="00313F56">
        <w:rPr>
          <w:b/>
          <w:szCs w:val="22"/>
        </w:rPr>
        <w:t>/2021.</w:t>
      </w:r>
    </w:p>
    <w:p w:rsidR="00313F56" w:rsidRPr="00313F56" w:rsidRDefault="00313F56" w:rsidP="00313F56">
      <w:pPr>
        <w:rPr>
          <w:szCs w:val="22"/>
        </w:rPr>
      </w:pPr>
      <w:r w:rsidRPr="00313F56">
        <w:rPr>
          <w:b/>
          <w:szCs w:val="22"/>
        </w:rPr>
        <w:t xml:space="preserve">                      </w:t>
      </w:r>
      <w:r w:rsidRPr="00313F56">
        <w:rPr>
          <w:szCs w:val="22"/>
        </w:rPr>
        <w:t>ESTIMATIVA DE IMPACTO ORÇAMENTÁRIO E FINANCEIRO.</w:t>
      </w:r>
    </w:p>
    <w:p w:rsidR="00313F56" w:rsidRPr="00313F56" w:rsidRDefault="00313F56" w:rsidP="00313F56">
      <w:pPr>
        <w:jc w:val="center"/>
        <w:rPr>
          <w:szCs w:val="22"/>
        </w:rPr>
      </w:pPr>
    </w:p>
    <w:p w:rsidR="00313F56" w:rsidRPr="00313F56" w:rsidRDefault="00313F56" w:rsidP="00313F56">
      <w:pPr>
        <w:jc w:val="center"/>
        <w:rPr>
          <w:szCs w:val="22"/>
        </w:rPr>
      </w:pPr>
      <w:r w:rsidRPr="00313F56">
        <w:rPr>
          <w:szCs w:val="22"/>
        </w:rPr>
        <w:t>BASE LEGAL: ARTIGO  16 e 17 da Lei Complementar nº 101/2013.</w:t>
      </w:r>
    </w:p>
    <w:p w:rsidR="00313F56" w:rsidRPr="00313F56" w:rsidRDefault="00313F56" w:rsidP="00313F56">
      <w:pPr>
        <w:jc w:val="center"/>
        <w:rPr>
          <w:szCs w:val="22"/>
        </w:rPr>
      </w:pPr>
    </w:p>
    <w:p w:rsidR="00313F56" w:rsidRPr="00313F56" w:rsidRDefault="00313F56" w:rsidP="00313F56">
      <w:pPr>
        <w:jc w:val="center"/>
        <w:rPr>
          <w:b/>
          <w:szCs w:val="22"/>
        </w:rPr>
      </w:pPr>
      <w:r w:rsidRPr="00313F56">
        <w:rPr>
          <w:b/>
          <w:szCs w:val="22"/>
        </w:rPr>
        <w:t>CONTRATAÇÃO TEMPORÁRIA – CARGO DE OPERARIO</w:t>
      </w:r>
    </w:p>
    <w:p w:rsidR="00313F56" w:rsidRPr="00313F56" w:rsidRDefault="00313F56" w:rsidP="00313F56">
      <w:pPr>
        <w:jc w:val="center"/>
        <w:rPr>
          <w:b/>
          <w:szCs w:val="22"/>
        </w:rPr>
      </w:pPr>
    </w:p>
    <w:p w:rsidR="00313F56" w:rsidRPr="00313F56" w:rsidRDefault="00313F56" w:rsidP="00313F56">
      <w:pPr>
        <w:rPr>
          <w:rFonts w:cs="Arial"/>
          <w:szCs w:val="22"/>
        </w:rPr>
      </w:pPr>
      <w:r w:rsidRPr="00313F56">
        <w:rPr>
          <w:rFonts w:cs="Arial"/>
          <w:szCs w:val="22"/>
        </w:rPr>
        <w:t>Vencimento Básico: R$ 1.362,62</w:t>
      </w:r>
    </w:p>
    <w:p w:rsidR="00313F56" w:rsidRPr="00313F56" w:rsidRDefault="00313F56" w:rsidP="00313F56">
      <w:pPr>
        <w:rPr>
          <w:szCs w:val="22"/>
        </w:rPr>
      </w:pPr>
      <w:r w:rsidRPr="00313F56">
        <w:rPr>
          <w:szCs w:val="22"/>
        </w:rPr>
        <w:t>Nº de Vagas: 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2881"/>
        <w:gridCol w:w="2882"/>
      </w:tblGrid>
      <w:tr w:rsidR="00313F56" w:rsidRPr="00313F56" w:rsidTr="008911A5">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313F56" w:rsidRPr="00313F56" w:rsidRDefault="00313F56" w:rsidP="008911A5">
            <w:pPr>
              <w:jc w:val="center"/>
              <w:rPr>
                <w:szCs w:val="22"/>
              </w:rPr>
            </w:pPr>
            <w:r w:rsidRPr="00313F56">
              <w:rPr>
                <w:szCs w:val="22"/>
              </w:rPr>
              <w:t>Prazo: 6 meses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Com Prorrogação *</w:t>
            </w:r>
          </w:p>
        </w:tc>
      </w:tr>
      <w:tr w:rsidR="00313F56" w:rsidRPr="00313F56" w:rsidTr="008911A5">
        <w:trPr>
          <w:trHeight w:val="953"/>
        </w:trPr>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313F56" w:rsidRPr="00313F56" w:rsidRDefault="00313F56" w:rsidP="008911A5">
            <w:pPr>
              <w:jc w:val="center"/>
              <w:rPr>
                <w:szCs w:val="22"/>
              </w:rPr>
            </w:pPr>
            <w:r w:rsidRPr="00313F56">
              <w:rPr>
                <w:szCs w:val="22"/>
              </w:rPr>
              <w:t>Vencimento x Nº vagas x 6 meses em R$</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Vencimento x Nº vagas x 6 meses em R$</w:t>
            </w:r>
          </w:p>
        </w:tc>
      </w:tr>
      <w:tr w:rsidR="00313F56" w:rsidRPr="00313F56" w:rsidTr="008911A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313F56" w:rsidRPr="00313F56" w:rsidRDefault="00313F56" w:rsidP="008911A5">
            <w:pPr>
              <w:jc w:val="center"/>
              <w:rPr>
                <w:szCs w:val="22"/>
              </w:rPr>
            </w:pPr>
            <w:r w:rsidRPr="00313F56">
              <w:rPr>
                <w:szCs w:val="22"/>
              </w:rPr>
              <w:t>Vencimento Básico</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65.405,76</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65.405,76</w:t>
            </w:r>
          </w:p>
        </w:tc>
      </w:tr>
      <w:tr w:rsidR="00313F56" w:rsidRPr="00313F56" w:rsidTr="008911A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313F56" w:rsidRPr="00313F56" w:rsidRDefault="00313F56" w:rsidP="008911A5">
            <w:pPr>
              <w:jc w:val="center"/>
              <w:rPr>
                <w:szCs w:val="22"/>
              </w:rPr>
            </w:pPr>
            <w:r w:rsidRPr="00313F56">
              <w:rPr>
                <w:szCs w:val="22"/>
              </w:rPr>
              <w:t>Encargos Patronais(21%)</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13.735,20</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13.735,20</w:t>
            </w:r>
          </w:p>
        </w:tc>
      </w:tr>
      <w:tr w:rsidR="00313F56" w:rsidRPr="00313F56" w:rsidTr="008911A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313F56" w:rsidRPr="00313F56" w:rsidRDefault="00313F56" w:rsidP="008911A5">
            <w:pPr>
              <w:jc w:val="center"/>
              <w:rPr>
                <w:szCs w:val="22"/>
              </w:rPr>
            </w:pPr>
            <w:r w:rsidRPr="00313F56">
              <w:rPr>
                <w:szCs w:val="22"/>
              </w:rPr>
              <w:t>13º Proporcional</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5.450,48</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5.450,48</w:t>
            </w:r>
          </w:p>
        </w:tc>
      </w:tr>
      <w:tr w:rsidR="00313F56" w:rsidRPr="00313F56" w:rsidTr="008911A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313F56" w:rsidRPr="00313F56" w:rsidRDefault="00313F56" w:rsidP="008911A5">
            <w:pPr>
              <w:jc w:val="center"/>
              <w:rPr>
                <w:szCs w:val="22"/>
              </w:rPr>
            </w:pPr>
            <w:r w:rsidRPr="00313F56">
              <w:rPr>
                <w:szCs w:val="22"/>
              </w:rPr>
              <w:t xml:space="preserve">Encargos 13º </w:t>
            </w:r>
            <w:proofErr w:type="spellStart"/>
            <w:r w:rsidRPr="00313F56">
              <w:rPr>
                <w:szCs w:val="22"/>
              </w:rPr>
              <w:t>Prop</w:t>
            </w:r>
            <w:proofErr w:type="spellEnd"/>
            <w:r w:rsidRPr="00313F56">
              <w:rPr>
                <w:szCs w:val="22"/>
              </w:rPr>
              <w:t>.</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1.144,60</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1.144,60</w:t>
            </w:r>
          </w:p>
        </w:tc>
      </w:tr>
      <w:tr w:rsidR="00313F56" w:rsidRPr="00313F56" w:rsidTr="008911A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313F56" w:rsidRPr="00313F56" w:rsidRDefault="00313F56" w:rsidP="008911A5">
            <w:pPr>
              <w:jc w:val="center"/>
              <w:rPr>
                <w:szCs w:val="22"/>
              </w:rPr>
            </w:pPr>
            <w:r w:rsidRPr="00313F56">
              <w:rPr>
                <w:szCs w:val="22"/>
              </w:rPr>
              <w:t>Férias proporcionais</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5.450,48</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5.450,48</w:t>
            </w:r>
          </w:p>
        </w:tc>
      </w:tr>
      <w:tr w:rsidR="00313F56" w:rsidRPr="00313F56" w:rsidTr="008911A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313F56" w:rsidRPr="00313F56" w:rsidRDefault="00313F56" w:rsidP="008911A5">
            <w:pPr>
              <w:jc w:val="center"/>
              <w:rPr>
                <w:szCs w:val="22"/>
              </w:rPr>
            </w:pPr>
            <w:r w:rsidRPr="00313F56">
              <w:rPr>
                <w:szCs w:val="22"/>
              </w:rPr>
              <w:t xml:space="preserve">1/3 Férias </w:t>
            </w:r>
            <w:proofErr w:type="spellStart"/>
            <w:r w:rsidRPr="00313F56">
              <w:rPr>
                <w:szCs w:val="22"/>
              </w:rPr>
              <w:t>prop</w:t>
            </w:r>
            <w:proofErr w:type="spellEnd"/>
            <w:r w:rsidRPr="00313F56">
              <w:rPr>
                <w:szCs w:val="22"/>
              </w:rPr>
              <w:t>.</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1.816,82</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szCs w:val="22"/>
              </w:rPr>
            </w:pPr>
            <w:r w:rsidRPr="00313F56">
              <w:rPr>
                <w:szCs w:val="22"/>
              </w:rPr>
              <w:t>1.816,82</w:t>
            </w:r>
          </w:p>
        </w:tc>
      </w:tr>
      <w:tr w:rsidR="00313F56" w:rsidRPr="00313F56" w:rsidTr="008911A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313F56" w:rsidRPr="00313F56" w:rsidRDefault="00313F56" w:rsidP="008911A5">
            <w:pPr>
              <w:jc w:val="center"/>
              <w:rPr>
                <w:b/>
                <w:szCs w:val="22"/>
              </w:rPr>
            </w:pPr>
            <w:r w:rsidRPr="00313F56">
              <w:rPr>
                <w:b/>
                <w:szCs w:val="22"/>
              </w:rPr>
              <w:t>Projeção de Despesas</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b/>
                <w:szCs w:val="22"/>
              </w:rPr>
            </w:pPr>
            <w:r w:rsidRPr="00313F56">
              <w:rPr>
                <w:b/>
                <w:szCs w:val="22"/>
              </w:rPr>
              <w:t>93.003,34</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313F56" w:rsidRPr="00313F56" w:rsidRDefault="00313F56" w:rsidP="008911A5">
            <w:pPr>
              <w:jc w:val="center"/>
              <w:rPr>
                <w:b/>
                <w:szCs w:val="22"/>
              </w:rPr>
            </w:pPr>
            <w:r w:rsidRPr="00313F56">
              <w:rPr>
                <w:b/>
                <w:szCs w:val="22"/>
              </w:rPr>
              <w:t>93.003,34</w:t>
            </w:r>
          </w:p>
        </w:tc>
      </w:tr>
    </w:tbl>
    <w:p w:rsidR="00313F56" w:rsidRPr="00A55838" w:rsidRDefault="00313F56" w:rsidP="00313F56">
      <w:proofErr w:type="spellStart"/>
      <w:r>
        <w:t>Obs</w:t>
      </w:r>
      <w:proofErr w:type="spellEnd"/>
      <w:r>
        <w:t xml:space="preserve"> *</w:t>
      </w:r>
      <w:r w:rsidRPr="00A55838">
        <w:t xml:space="preserve">: O projeto de Lei prevê a contratação pelo período de </w:t>
      </w:r>
      <w:r>
        <w:t>6</w:t>
      </w:r>
      <w:r w:rsidRPr="00A55838">
        <w:t xml:space="preserve"> meses, podendo ser prorrogado por mais </w:t>
      </w:r>
      <w:r>
        <w:t>6</w:t>
      </w:r>
      <w:r w:rsidRPr="00A55838">
        <w:t xml:space="preserve"> meses. </w:t>
      </w:r>
    </w:p>
    <w:p w:rsidR="00313F56" w:rsidRDefault="00313F56" w:rsidP="00313F56">
      <w:r>
        <w:t xml:space="preserve"> </w:t>
      </w:r>
    </w:p>
    <w:p w:rsidR="00313F56" w:rsidRDefault="00313F56" w:rsidP="00313F56">
      <w:pPr>
        <w:ind w:left="1416" w:firstLine="708"/>
      </w:pPr>
      <w:r>
        <w:t>Anta Gorda RS, 07 de janeiro de 2021.</w:t>
      </w:r>
    </w:p>
    <w:p w:rsidR="00313F56" w:rsidRDefault="00313F56" w:rsidP="00313F56">
      <w:pPr>
        <w:jc w:val="center"/>
      </w:pPr>
    </w:p>
    <w:p w:rsidR="00313F56" w:rsidRDefault="00313F56" w:rsidP="00313F56">
      <w:pPr>
        <w:jc w:val="center"/>
      </w:pPr>
      <w:r>
        <w:t>Patrícia Cavagnoli</w:t>
      </w:r>
    </w:p>
    <w:p w:rsidR="00313F56" w:rsidRDefault="00313F56" w:rsidP="00313F56">
      <w:pPr>
        <w:jc w:val="center"/>
      </w:pPr>
      <w:proofErr w:type="spellStart"/>
      <w:r>
        <w:t>Dpto</w:t>
      </w:r>
      <w:proofErr w:type="spellEnd"/>
      <w:r>
        <w:t xml:space="preserve"> de Pessoal</w:t>
      </w:r>
    </w:p>
    <w:p w:rsidR="00313F56" w:rsidRPr="00FC56BB" w:rsidRDefault="00313F56" w:rsidP="00FC56BB">
      <w:pPr>
        <w:tabs>
          <w:tab w:val="left" w:pos="3795"/>
        </w:tabs>
        <w:jc w:val="center"/>
        <w:rPr>
          <w:b/>
        </w:rPr>
      </w:pPr>
    </w:p>
    <w:sectPr w:rsidR="00313F56" w:rsidRPr="00FC56BB" w:rsidSect="00CB1C7E">
      <w:headerReference w:type="default" r:id="rId6"/>
      <w:footerReference w:type="default" r:id="rId7"/>
      <w:pgSz w:w="11906" w:h="16838"/>
      <w:pgMar w:top="1417" w:right="1274" w:bottom="1417" w:left="1701" w:header="284" w:footer="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88" w:rsidRDefault="00C36788" w:rsidP="00FC56BB">
      <w:pPr>
        <w:spacing w:line="240" w:lineRule="auto"/>
      </w:pPr>
      <w:r>
        <w:separator/>
      </w:r>
    </w:p>
  </w:endnote>
  <w:endnote w:type="continuationSeparator" w:id="0">
    <w:p w:rsidR="00C36788" w:rsidRDefault="00C36788" w:rsidP="00FC5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6BB" w:rsidRPr="00FC56BB" w:rsidRDefault="00FC56BB" w:rsidP="0047177D">
    <w:pPr>
      <w:pStyle w:val="Ttulo1"/>
      <w:tabs>
        <w:tab w:val="left" w:pos="7035"/>
      </w:tabs>
      <w:jc w:val="center"/>
      <w:rPr>
        <w:sz w:val="16"/>
      </w:rPr>
    </w:pPr>
    <w:r>
      <w:rPr>
        <w:sz w:val="16"/>
      </w:rPr>
      <w:t xml:space="preserve">51 </w:t>
    </w:r>
    <w:r w:rsidRPr="00FC56BB">
      <w:rPr>
        <w:sz w:val="16"/>
      </w:rPr>
      <w:t>3756.1149</w:t>
    </w:r>
  </w:p>
  <w:p w:rsidR="00FC56BB" w:rsidRPr="00FC56BB" w:rsidRDefault="00E11E92" w:rsidP="0047177D">
    <w:pPr>
      <w:pStyle w:val="Corpodetexto"/>
      <w:tabs>
        <w:tab w:val="right" w:pos="8504"/>
      </w:tabs>
      <w:spacing w:before="17"/>
      <w:ind w:left="101"/>
      <w:jc w:val="center"/>
      <w:rPr>
        <w:b/>
        <w:sz w:val="16"/>
      </w:rPr>
    </w:pPr>
    <w:hyperlink r:id="rId1" w:history="1">
      <w:r w:rsidR="00FC56BB" w:rsidRPr="00FC56BB">
        <w:rPr>
          <w:rStyle w:val="Hyperlink"/>
          <w:b/>
          <w:color w:val="auto"/>
          <w:w w:val="105"/>
          <w:sz w:val="16"/>
        </w:rPr>
        <w:t>oficialdegabinete@antagorda.rs.gov.br</w:t>
      </w:r>
    </w:hyperlink>
  </w:p>
  <w:p w:rsidR="00FC56BB" w:rsidRPr="00FC56BB" w:rsidRDefault="00FC56BB" w:rsidP="0047177D">
    <w:pPr>
      <w:pStyle w:val="Corpodetexto"/>
      <w:tabs>
        <w:tab w:val="right" w:pos="8504"/>
      </w:tabs>
      <w:spacing w:before="17"/>
      <w:ind w:left="101"/>
      <w:jc w:val="center"/>
      <w:rPr>
        <w:b/>
        <w:sz w:val="16"/>
      </w:rPr>
    </w:pPr>
    <w:r w:rsidRPr="00FC56BB">
      <w:rPr>
        <w:b/>
        <w:sz w:val="16"/>
      </w:rPr>
      <w:t>Rua Pe. Hermínio Catelli, 659 | Anta Gorda/RS | CEP 95980-000</w:t>
    </w:r>
  </w:p>
  <w:p w:rsidR="00FC56BB" w:rsidRPr="00FC56BB" w:rsidRDefault="00E11E92" w:rsidP="0047177D">
    <w:pPr>
      <w:spacing w:before="66"/>
      <w:ind w:left="102"/>
      <w:jc w:val="center"/>
      <w:rPr>
        <w:b/>
        <w:sz w:val="18"/>
      </w:rPr>
    </w:pPr>
    <w:hyperlink r:id="rId2" w:history="1">
      <w:r w:rsidR="00FC56BB" w:rsidRPr="00FC56BB">
        <w:rPr>
          <w:rStyle w:val="Hyperlink"/>
          <w:b/>
          <w:color w:val="auto"/>
          <w:w w:val="105"/>
          <w:sz w:val="18"/>
        </w:rPr>
        <w:t>www.antagorda.rs.gov.br</w:t>
      </w:r>
    </w:hyperlink>
  </w:p>
  <w:p w:rsidR="00FC56BB" w:rsidRDefault="00FC56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88" w:rsidRDefault="00C36788" w:rsidP="00FC56BB">
      <w:pPr>
        <w:spacing w:line="240" w:lineRule="auto"/>
      </w:pPr>
      <w:r>
        <w:separator/>
      </w:r>
    </w:p>
  </w:footnote>
  <w:footnote w:type="continuationSeparator" w:id="0">
    <w:p w:rsidR="00C36788" w:rsidRDefault="00C36788" w:rsidP="00FC56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6BB" w:rsidRDefault="00FC56BB" w:rsidP="00FC56BB">
    <w:pPr>
      <w:pStyle w:val="Cabealho"/>
      <w:jc w:val="center"/>
    </w:pPr>
    <w:r>
      <w:rPr>
        <w:noProof/>
        <w:lang w:eastAsia="pt-BR"/>
      </w:rPr>
      <w:drawing>
        <wp:inline distT="0" distB="0" distL="0" distR="0">
          <wp:extent cx="878205" cy="818666"/>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263" cy="819652"/>
                  </a:xfrm>
                  <a:prstGeom prst="rect">
                    <a:avLst/>
                  </a:prstGeom>
                </pic:spPr>
              </pic:pic>
            </a:graphicData>
          </a:graphic>
        </wp:inline>
      </w:drawing>
    </w:r>
  </w:p>
  <w:p w:rsidR="00FC56BB" w:rsidRPr="00FC56BB" w:rsidRDefault="00FC56BB" w:rsidP="00FC56BB">
    <w:pPr>
      <w:pStyle w:val="Cabealho"/>
      <w:jc w:val="center"/>
      <w:rPr>
        <w:b/>
      </w:rPr>
    </w:pPr>
    <w:r w:rsidRPr="00FC56BB">
      <w:rPr>
        <w:b/>
      </w:rPr>
      <w:t xml:space="preserve">PREFEITURA MUNICIPAL </w:t>
    </w:r>
    <w:r w:rsidRPr="00FC56BB">
      <w:rPr>
        <w:b/>
      </w:rPr>
      <w:br/>
      <w:t xml:space="preserve">  ANTA GORDA- 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BB"/>
    <w:rsid w:val="00000BF4"/>
    <w:rsid w:val="00032BF3"/>
    <w:rsid w:val="000519ED"/>
    <w:rsid w:val="00127BA6"/>
    <w:rsid w:val="0017591C"/>
    <w:rsid w:val="00313F56"/>
    <w:rsid w:val="0047177D"/>
    <w:rsid w:val="00475CFF"/>
    <w:rsid w:val="00503F86"/>
    <w:rsid w:val="00550BD2"/>
    <w:rsid w:val="006B4082"/>
    <w:rsid w:val="00751960"/>
    <w:rsid w:val="007650E6"/>
    <w:rsid w:val="00793F49"/>
    <w:rsid w:val="00851786"/>
    <w:rsid w:val="008F4823"/>
    <w:rsid w:val="00923BE9"/>
    <w:rsid w:val="009503F7"/>
    <w:rsid w:val="00953B9F"/>
    <w:rsid w:val="009D5EF7"/>
    <w:rsid w:val="00A63820"/>
    <w:rsid w:val="00B65709"/>
    <w:rsid w:val="00B77B88"/>
    <w:rsid w:val="00BF232E"/>
    <w:rsid w:val="00C36788"/>
    <w:rsid w:val="00C67D10"/>
    <w:rsid w:val="00C7581D"/>
    <w:rsid w:val="00CB1C7E"/>
    <w:rsid w:val="00DC2694"/>
    <w:rsid w:val="00DD11A5"/>
    <w:rsid w:val="00DE5A80"/>
    <w:rsid w:val="00E00741"/>
    <w:rsid w:val="00E11E92"/>
    <w:rsid w:val="00FC56BB"/>
    <w:rsid w:val="00FF2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AE6E74F-EC34-4DE0-968E-93E01893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7E"/>
    <w:pPr>
      <w:tabs>
        <w:tab w:val="left" w:pos="2268"/>
      </w:tabs>
      <w:suppressAutoHyphens/>
      <w:spacing w:before="120" w:after="0" w:line="360" w:lineRule="auto"/>
      <w:jc w:val="both"/>
    </w:pPr>
    <w:rPr>
      <w:rFonts w:ascii="Arial" w:eastAsia="Times New Roman" w:hAnsi="Arial" w:cs="Times New Roman"/>
      <w:szCs w:val="20"/>
      <w:lang w:eastAsia="ar-SA"/>
    </w:rPr>
  </w:style>
  <w:style w:type="paragraph" w:styleId="Ttulo1">
    <w:name w:val="heading 1"/>
    <w:basedOn w:val="Normal"/>
    <w:link w:val="Ttulo1Char"/>
    <w:uiPriority w:val="1"/>
    <w:qFormat/>
    <w:rsid w:val="00FC56BB"/>
    <w:pPr>
      <w:widowControl w:val="0"/>
      <w:tabs>
        <w:tab w:val="clear" w:pos="2268"/>
      </w:tabs>
      <w:suppressAutoHyphens w:val="0"/>
      <w:autoSpaceDE w:val="0"/>
      <w:autoSpaceDN w:val="0"/>
      <w:spacing w:before="1" w:line="240" w:lineRule="auto"/>
      <w:ind w:left="101"/>
      <w:jc w:val="left"/>
      <w:outlineLvl w:val="0"/>
    </w:pPr>
    <w:rPr>
      <w:rFonts w:eastAsia="Arial" w:cs="Arial"/>
      <w:b/>
      <w:bCs/>
      <w:sz w:val="14"/>
      <w:szCs w:val="14"/>
      <w:lang w:val="ca-ES" w:eastAsia="ca-ES" w:bidi="ca-ES"/>
    </w:rPr>
  </w:style>
  <w:style w:type="paragraph" w:styleId="Ttulo2">
    <w:name w:val="heading 2"/>
    <w:basedOn w:val="Normal"/>
    <w:next w:val="Normal"/>
    <w:link w:val="Ttulo2Char"/>
    <w:uiPriority w:val="9"/>
    <w:semiHidden/>
    <w:unhideWhenUsed/>
    <w:qFormat/>
    <w:rsid w:val="009503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56BB"/>
    <w:pPr>
      <w:tabs>
        <w:tab w:val="clear" w:pos="2268"/>
        <w:tab w:val="center" w:pos="4252"/>
        <w:tab w:val="right" w:pos="8504"/>
      </w:tabs>
      <w:suppressAutoHyphens w:val="0"/>
      <w:spacing w:before="0" w:line="240" w:lineRule="auto"/>
      <w:jc w:val="left"/>
    </w:pPr>
    <w:rPr>
      <w:rFonts w:asciiTheme="minorHAnsi" w:eastAsiaTheme="minorHAnsi" w:hAnsiTheme="minorHAnsi" w:cstheme="minorBidi"/>
      <w:szCs w:val="22"/>
      <w:lang w:eastAsia="en-US"/>
    </w:rPr>
  </w:style>
  <w:style w:type="character" w:customStyle="1" w:styleId="CabealhoChar">
    <w:name w:val="Cabeçalho Char"/>
    <w:basedOn w:val="Fontepargpadro"/>
    <w:link w:val="Cabealho"/>
    <w:uiPriority w:val="99"/>
    <w:rsid w:val="00FC56BB"/>
  </w:style>
  <w:style w:type="paragraph" w:styleId="Rodap">
    <w:name w:val="footer"/>
    <w:basedOn w:val="Normal"/>
    <w:link w:val="RodapChar"/>
    <w:uiPriority w:val="99"/>
    <w:unhideWhenUsed/>
    <w:rsid w:val="00FC56BB"/>
    <w:pPr>
      <w:tabs>
        <w:tab w:val="clear" w:pos="2268"/>
        <w:tab w:val="center" w:pos="4252"/>
        <w:tab w:val="right" w:pos="8504"/>
      </w:tabs>
      <w:suppressAutoHyphens w:val="0"/>
      <w:spacing w:before="0" w:line="240" w:lineRule="auto"/>
      <w:jc w:val="left"/>
    </w:pPr>
    <w:rPr>
      <w:rFonts w:asciiTheme="minorHAnsi" w:eastAsiaTheme="minorHAnsi" w:hAnsiTheme="minorHAnsi" w:cstheme="minorBidi"/>
      <w:szCs w:val="22"/>
      <w:lang w:eastAsia="en-US"/>
    </w:rPr>
  </w:style>
  <w:style w:type="character" w:customStyle="1" w:styleId="RodapChar">
    <w:name w:val="Rodapé Char"/>
    <w:basedOn w:val="Fontepargpadro"/>
    <w:link w:val="Rodap"/>
    <w:uiPriority w:val="99"/>
    <w:rsid w:val="00FC56BB"/>
  </w:style>
  <w:style w:type="character" w:customStyle="1" w:styleId="Ttulo1Char">
    <w:name w:val="Título 1 Char"/>
    <w:basedOn w:val="Fontepargpadro"/>
    <w:link w:val="Ttulo1"/>
    <w:uiPriority w:val="1"/>
    <w:rsid w:val="00FC56BB"/>
    <w:rPr>
      <w:rFonts w:ascii="Arial" w:eastAsia="Arial" w:hAnsi="Arial" w:cs="Arial"/>
      <w:b/>
      <w:bCs/>
      <w:sz w:val="14"/>
      <w:szCs w:val="14"/>
      <w:lang w:val="ca-ES" w:eastAsia="ca-ES" w:bidi="ca-ES"/>
    </w:rPr>
  </w:style>
  <w:style w:type="paragraph" w:styleId="Corpodetexto">
    <w:name w:val="Body Text"/>
    <w:basedOn w:val="Normal"/>
    <w:link w:val="CorpodetextoChar"/>
    <w:uiPriority w:val="1"/>
    <w:qFormat/>
    <w:rsid w:val="00FC56BB"/>
    <w:pPr>
      <w:widowControl w:val="0"/>
      <w:tabs>
        <w:tab w:val="clear" w:pos="2268"/>
      </w:tabs>
      <w:suppressAutoHyphens w:val="0"/>
      <w:autoSpaceDE w:val="0"/>
      <w:autoSpaceDN w:val="0"/>
      <w:spacing w:before="0" w:line="240" w:lineRule="auto"/>
      <w:jc w:val="left"/>
    </w:pPr>
    <w:rPr>
      <w:rFonts w:eastAsia="Arial" w:cs="Arial"/>
      <w:sz w:val="14"/>
      <w:szCs w:val="14"/>
      <w:lang w:val="ca-ES" w:eastAsia="ca-ES" w:bidi="ca-ES"/>
    </w:rPr>
  </w:style>
  <w:style w:type="character" w:customStyle="1" w:styleId="CorpodetextoChar">
    <w:name w:val="Corpo de texto Char"/>
    <w:basedOn w:val="Fontepargpadro"/>
    <w:link w:val="Corpodetexto"/>
    <w:uiPriority w:val="1"/>
    <w:rsid w:val="00FC56BB"/>
    <w:rPr>
      <w:rFonts w:ascii="Arial" w:eastAsia="Arial" w:hAnsi="Arial" w:cs="Arial"/>
      <w:sz w:val="14"/>
      <w:szCs w:val="14"/>
      <w:lang w:val="ca-ES" w:eastAsia="ca-ES" w:bidi="ca-ES"/>
    </w:rPr>
  </w:style>
  <w:style w:type="character" w:styleId="Hyperlink">
    <w:name w:val="Hyperlink"/>
    <w:basedOn w:val="Fontepargpadro"/>
    <w:uiPriority w:val="99"/>
    <w:unhideWhenUsed/>
    <w:rsid w:val="00FC56BB"/>
    <w:rPr>
      <w:color w:val="0563C1" w:themeColor="hyperlink"/>
      <w:u w:val="single"/>
    </w:rPr>
  </w:style>
  <w:style w:type="paragraph" w:styleId="Textodebalo">
    <w:name w:val="Balloon Text"/>
    <w:basedOn w:val="Normal"/>
    <w:link w:val="TextodebaloChar"/>
    <w:uiPriority w:val="99"/>
    <w:semiHidden/>
    <w:unhideWhenUsed/>
    <w:rsid w:val="0085178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51786"/>
    <w:rPr>
      <w:rFonts w:ascii="Segoe UI" w:hAnsi="Segoe UI" w:cs="Segoe UI"/>
      <w:sz w:val="18"/>
      <w:szCs w:val="18"/>
    </w:rPr>
  </w:style>
  <w:style w:type="paragraph" w:styleId="Corpodetexto2">
    <w:name w:val="Body Text 2"/>
    <w:basedOn w:val="Normal"/>
    <w:link w:val="Corpodetexto2Char"/>
    <w:uiPriority w:val="99"/>
    <w:semiHidden/>
    <w:unhideWhenUsed/>
    <w:rsid w:val="00793F49"/>
    <w:pPr>
      <w:spacing w:after="120" w:line="480" w:lineRule="auto"/>
    </w:pPr>
  </w:style>
  <w:style w:type="character" w:customStyle="1" w:styleId="Corpodetexto2Char">
    <w:name w:val="Corpo de texto 2 Char"/>
    <w:basedOn w:val="Fontepargpadro"/>
    <w:link w:val="Corpodetexto2"/>
    <w:uiPriority w:val="99"/>
    <w:semiHidden/>
    <w:rsid w:val="00793F49"/>
    <w:rPr>
      <w:rFonts w:ascii="Arial" w:eastAsia="Times New Roman" w:hAnsi="Arial" w:cs="Times New Roman"/>
      <w:szCs w:val="20"/>
      <w:lang w:eastAsia="ar-SA"/>
    </w:rPr>
  </w:style>
  <w:style w:type="character" w:customStyle="1" w:styleId="Ttulo2Char">
    <w:name w:val="Título 2 Char"/>
    <w:basedOn w:val="Fontepargpadro"/>
    <w:link w:val="Ttulo2"/>
    <w:uiPriority w:val="9"/>
    <w:semiHidden/>
    <w:rsid w:val="009503F7"/>
    <w:rPr>
      <w:rFonts w:asciiTheme="majorHAnsi" w:eastAsiaTheme="majorEastAsia" w:hAnsiTheme="majorHAnsi" w:cstheme="majorBidi"/>
      <w:color w:val="2E74B5" w:themeColor="accent1" w:themeShade="BF"/>
      <w:sz w:val="26"/>
      <w:szCs w:val="26"/>
      <w:lang w:eastAsia="ar-SA"/>
    </w:rPr>
  </w:style>
  <w:style w:type="paragraph" w:styleId="Recuodecorpodetexto">
    <w:name w:val="Body Text Indent"/>
    <w:basedOn w:val="Normal"/>
    <w:link w:val="RecuodecorpodetextoChar"/>
    <w:uiPriority w:val="99"/>
    <w:semiHidden/>
    <w:unhideWhenUsed/>
    <w:rsid w:val="009503F7"/>
    <w:pPr>
      <w:spacing w:after="120"/>
      <w:ind w:left="283"/>
    </w:pPr>
  </w:style>
  <w:style w:type="character" w:customStyle="1" w:styleId="RecuodecorpodetextoChar">
    <w:name w:val="Recuo de corpo de texto Char"/>
    <w:basedOn w:val="Fontepargpadro"/>
    <w:link w:val="Recuodecorpodetexto"/>
    <w:uiPriority w:val="99"/>
    <w:semiHidden/>
    <w:rsid w:val="009503F7"/>
    <w:rPr>
      <w:rFonts w:ascii="Arial" w:eastAsia="Times New Roman" w:hAnsi="Arial" w:cs="Times New Roman"/>
      <w:szCs w:val="20"/>
      <w:lang w:eastAsia="ar-SA"/>
    </w:rPr>
  </w:style>
  <w:style w:type="paragraph" w:styleId="Ttulo">
    <w:name w:val="Title"/>
    <w:basedOn w:val="Normal"/>
    <w:link w:val="TtuloChar"/>
    <w:qFormat/>
    <w:rsid w:val="009503F7"/>
    <w:pPr>
      <w:tabs>
        <w:tab w:val="clear" w:pos="2268"/>
      </w:tabs>
      <w:suppressAutoHyphens w:val="0"/>
      <w:spacing w:before="0" w:line="240" w:lineRule="auto"/>
      <w:jc w:val="center"/>
    </w:pPr>
    <w:rPr>
      <w:b/>
      <w:sz w:val="24"/>
      <w:szCs w:val="24"/>
      <w:lang w:eastAsia="pt-BR"/>
    </w:rPr>
  </w:style>
  <w:style w:type="character" w:customStyle="1" w:styleId="TtuloChar">
    <w:name w:val="Título Char"/>
    <w:basedOn w:val="Fontepargpadro"/>
    <w:link w:val="Ttulo"/>
    <w:rsid w:val="009503F7"/>
    <w:rPr>
      <w:rFonts w:ascii="Arial" w:eastAsia="Times New Roman" w:hAnsi="Arial" w:cs="Times New Roman"/>
      <w:b/>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1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tagorda.rs.gov.br" TargetMode="External"/><Relationship Id="rId1" Type="http://schemas.openxmlformats.org/officeDocument/2006/relationships/hyperlink" Target="mailto:oficialdegabinete@antagord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3930</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Parizotto</dc:creator>
  <cp:keywords/>
  <dc:description/>
  <cp:lastModifiedBy>Camara02</cp:lastModifiedBy>
  <cp:revision>2</cp:revision>
  <cp:lastPrinted>2021-01-08T12:14:00Z</cp:lastPrinted>
  <dcterms:created xsi:type="dcterms:W3CDTF">2021-01-25T17:19:00Z</dcterms:created>
  <dcterms:modified xsi:type="dcterms:W3CDTF">2021-01-25T17:19:00Z</dcterms:modified>
</cp:coreProperties>
</file>