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87" w:rsidRPr="003335B7" w:rsidRDefault="00470487" w:rsidP="00470487">
      <w:pPr>
        <w:pStyle w:val="Ttulo"/>
        <w:spacing w:line="240" w:lineRule="atLeast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470487" w:rsidRPr="000B4D78" w:rsidRDefault="00470487" w:rsidP="00470487">
      <w:pPr>
        <w:pStyle w:val="Ttulo"/>
        <w:spacing w:line="240" w:lineRule="atLeast"/>
        <w:ind w:left="1416" w:firstLine="708"/>
        <w:jc w:val="both"/>
        <w:rPr>
          <w:rFonts w:cs="Arial"/>
          <w:b w:val="0"/>
          <w:sz w:val="22"/>
          <w:szCs w:val="22"/>
        </w:rPr>
      </w:pPr>
      <w:r w:rsidRPr="000B4D78">
        <w:rPr>
          <w:rFonts w:cs="Arial"/>
          <w:b w:val="0"/>
          <w:sz w:val="22"/>
          <w:szCs w:val="22"/>
        </w:rPr>
        <w:t>Projeto de Lei nº 0</w:t>
      </w:r>
      <w:r>
        <w:rPr>
          <w:rFonts w:cs="Arial"/>
          <w:b w:val="0"/>
          <w:sz w:val="22"/>
          <w:szCs w:val="22"/>
        </w:rPr>
        <w:t>08/2021,</w:t>
      </w:r>
      <w:r w:rsidRPr="000B4D78">
        <w:rPr>
          <w:rFonts w:cs="Arial"/>
          <w:b w:val="0"/>
          <w:sz w:val="22"/>
          <w:szCs w:val="22"/>
        </w:rPr>
        <w:t xml:space="preserve"> de </w:t>
      </w:r>
      <w:r>
        <w:rPr>
          <w:rFonts w:cs="Arial"/>
          <w:b w:val="0"/>
          <w:sz w:val="22"/>
          <w:szCs w:val="22"/>
        </w:rPr>
        <w:t>21 de janeiro de 2021.</w:t>
      </w:r>
    </w:p>
    <w:p w:rsidR="00470487" w:rsidRPr="000B4D78" w:rsidRDefault="00470487" w:rsidP="00470487">
      <w:pPr>
        <w:pStyle w:val="Ttulo"/>
        <w:spacing w:line="240" w:lineRule="atLeast"/>
        <w:jc w:val="both"/>
        <w:rPr>
          <w:rFonts w:cs="Arial"/>
          <w:b w:val="0"/>
          <w:sz w:val="22"/>
          <w:szCs w:val="22"/>
        </w:rPr>
      </w:pPr>
    </w:p>
    <w:p w:rsidR="00470487" w:rsidRPr="000B4D78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70487" w:rsidRPr="00EA3F6F" w:rsidRDefault="00470487" w:rsidP="00470487">
      <w:pPr>
        <w:pStyle w:val="Recuodecorpodetexto"/>
        <w:spacing w:line="240" w:lineRule="atLeast"/>
        <w:ind w:left="4248"/>
        <w:rPr>
          <w:rFonts w:ascii="Arial" w:hAnsi="Arial" w:cs="Arial"/>
          <w:i/>
          <w:sz w:val="22"/>
          <w:szCs w:val="22"/>
        </w:rPr>
      </w:pPr>
      <w:r w:rsidRPr="00EA3F6F">
        <w:rPr>
          <w:rFonts w:ascii="Arial" w:hAnsi="Arial" w:cs="Arial"/>
          <w:i/>
          <w:sz w:val="22"/>
          <w:szCs w:val="22"/>
        </w:rPr>
        <w:t xml:space="preserve">“Autoriza </w:t>
      </w:r>
      <w:r w:rsidR="00EA3F6F" w:rsidRPr="00EA3F6F">
        <w:rPr>
          <w:rFonts w:ascii="Arial" w:hAnsi="Arial" w:cs="Arial"/>
          <w:i/>
          <w:sz w:val="22"/>
          <w:szCs w:val="22"/>
        </w:rPr>
        <w:t xml:space="preserve">a </w:t>
      </w:r>
      <w:r w:rsidRPr="00EA3F6F">
        <w:rPr>
          <w:rFonts w:ascii="Arial" w:hAnsi="Arial" w:cs="Arial"/>
          <w:i/>
          <w:sz w:val="22"/>
          <w:szCs w:val="22"/>
        </w:rPr>
        <w:t>contratação temporária, por excepcional interesse público, para o cargo de Servente, e dá outras providências”.</w:t>
      </w:r>
    </w:p>
    <w:p w:rsidR="00470487" w:rsidRPr="00EA3F6F" w:rsidRDefault="00470487" w:rsidP="00470487">
      <w:pPr>
        <w:pStyle w:val="Recuodecorpodetexto"/>
        <w:spacing w:line="240" w:lineRule="atLeast"/>
        <w:ind w:left="3540" w:firstLine="708"/>
        <w:rPr>
          <w:rFonts w:ascii="Arial" w:hAnsi="Arial" w:cs="Arial"/>
          <w:i/>
          <w:sz w:val="22"/>
          <w:szCs w:val="22"/>
        </w:rPr>
      </w:pPr>
    </w:p>
    <w:p w:rsidR="00470487" w:rsidRPr="00EA3F6F" w:rsidRDefault="00470487" w:rsidP="00470487">
      <w:pPr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</w:p>
    <w:p w:rsidR="00470487" w:rsidRPr="000B4D78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4D78">
        <w:rPr>
          <w:rFonts w:ascii="Arial" w:hAnsi="Arial" w:cs="Arial"/>
          <w:sz w:val="22"/>
          <w:szCs w:val="22"/>
        </w:rPr>
        <w:tab/>
      </w:r>
      <w:r w:rsidRPr="000B4D78">
        <w:rPr>
          <w:rFonts w:ascii="Arial" w:hAnsi="Arial" w:cs="Arial"/>
          <w:sz w:val="22"/>
          <w:szCs w:val="22"/>
        </w:rPr>
        <w:tab/>
      </w:r>
      <w:r w:rsidRPr="000B4D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>
        <w:rPr>
          <w:rFonts w:ascii="Arial" w:hAnsi="Arial" w:cs="Arial"/>
          <w:sz w:val="22"/>
          <w:szCs w:val="22"/>
        </w:rPr>
        <w:t>Frighetto</w:t>
      </w:r>
      <w:proofErr w:type="spellEnd"/>
      <w:r w:rsidRPr="000B4D78">
        <w:rPr>
          <w:rFonts w:ascii="Arial" w:hAnsi="Arial" w:cs="Arial"/>
          <w:sz w:val="22"/>
          <w:szCs w:val="22"/>
        </w:rPr>
        <w:t>, Prefeit</w:t>
      </w:r>
      <w:r>
        <w:rPr>
          <w:rFonts w:ascii="Arial" w:hAnsi="Arial" w:cs="Arial"/>
          <w:sz w:val="22"/>
          <w:szCs w:val="22"/>
        </w:rPr>
        <w:t>o</w:t>
      </w:r>
      <w:r w:rsidRPr="000B4D78">
        <w:rPr>
          <w:rFonts w:ascii="Arial" w:hAnsi="Arial" w:cs="Arial"/>
          <w:sz w:val="22"/>
          <w:szCs w:val="22"/>
        </w:rPr>
        <w:t xml:space="preserve"> Municipal de Anta Gor</w:t>
      </w:r>
      <w:r>
        <w:rPr>
          <w:rFonts w:ascii="Arial" w:hAnsi="Arial" w:cs="Arial"/>
          <w:sz w:val="22"/>
          <w:szCs w:val="22"/>
        </w:rPr>
        <w:t xml:space="preserve">da, Estado do Rio Grande do Sul, faço saber, em cumprimento ao disposto na Lei Orgânica do Município, </w:t>
      </w:r>
      <w:r w:rsidRPr="000B4D78">
        <w:rPr>
          <w:rFonts w:ascii="Arial" w:hAnsi="Arial" w:cs="Arial"/>
          <w:sz w:val="22"/>
          <w:szCs w:val="22"/>
        </w:rPr>
        <w:t>que a Câmara Municipal de Vereadores aprovou e eu sanciono e promulgo a presente L</w:t>
      </w:r>
      <w:r>
        <w:rPr>
          <w:rFonts w:ascii="Arial" w:hAnsi="Arial" w:cs="Arial"/>
          <w:sz w:val="22"/>
          <w:szCs w:val="22"/>
        </w:rPr>
        <w:t>ei</w:t>
      </w:r>
      <w:r w:rsidRPr="000B4D78">
        <w:rPr>
          <w:rFonts w:ascii="Arial" w:hAnsi="Arial" w:cs="Arial"/>
          <w:sz w:val="22"/>
          <w:szCs w:val="22"/>
        </w:rPr>
        <w:t>:</w:t>
      </w:r>
    </w:p>
    <w:p w:rsidR="00470487" w:rsidRPr="000B4D78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4D78">
        <w:rPr>
          <w:rFonts w:ascii="Arial" w:hAnsi="Arial" w:cs="Arial"/>
          <w:sz w:val="22"/>
          <w:szCs w:val="22"/>
        </w:rPr>
        <w:t xml:space="preserve">        </w:t>
      </w:r>
      <w:r w:rsidRPr="000B4D78">
        <w:rPr>
          <w:rFonts w:ascii="Arial" w:hAnsi="Arial" w:cs="Arial"/>
          <w:sz w:val="22"/>
          <w:szCs w:val="22"/>
        </w:rPr>
        <w:tab/>
      </w:r>
      <w:r w:rsidRPr="000B4D78">
        <w:rPr>
          <w:rFonts w:ascii="Arial" w:hAnsi="Arial" w:cs="Arial"/>
          <w:sz w:val="22"/>
          <w:szCs w:val="22"/>
        </w:rPr>
        <w:tab/>
        <w:t xml:space="preserve"> </w:t>
      </w:r>
      <w:r w:rsidRPr="000B4D78">
        <w:rPr>
          <w:rFonts w:ascii="Arial" w:hAnsi="Arial" w:cs="Arial"/>
          <w:sz w:val="22"/>
          <w:szCs w:val="22"/>
        </w:rPr>
        <w:tab/>
        <w:t xml:space="preserve">Art. 1º Fica o Prefeito Municipal autorizado a contratar, pelo prazo de 06 (seis) meses, </w:t>
      </w:r>
      <w:r>
        <w:rPr>
          <w:rFonts w:ascii="Arial" w:hAnsi="Arial" w:cs="Arial"/>
          <w:sz w:val="22"/>
          <w:szCs w:val="22"/>
        </w:rPr>
        <w:t xml:space="preserve">prorrogável por igual período, </w:t>
      </w:r>
      <w:r w:rsidRPr="000B4D78">
        <w:rPr>
          <w:rFonts w:ascii="Arial" w:hAnsi="Arial" w:cs="Arial"/>
          <w:sz w:val="22"/>
          <w:szCs w:val="22"/>
        </w:rPr>
        <w:t>em razão de excepcional interesse público</w:t>
      </w:r>
      <w:r>
        <w:rPr>
          <w:rFonts w:ascii="Arial" w:hAnsi="Arial" w:cs="Arial"/>
          <w:sz w:val="22"/>
          <w:szCs w:val="22"/>
        </w:rPr>
        <w:t>,</w:t>
      </w:r>
      <w:r w:rsidRPr="000B4D78">
        <w:rPr>
          <w:rFonts w:ascii="Arial" w:hAnsi="Arial" w:cs="Arial"/>
          <w:sz w:val="22"/>
          <w:szCs w:val="22"/>
        </w:rPr>
        <w:t xml:space="preserve"> servidor</w:t>
      </w:r>
      <w:r>
        <w:rPr>
          <w:rFonts w:ascii="Arial" w:hAnsi="Arial" w:cs="Arial"/>
          <w:sz w:val="22"/>
          <w:szCs w:val="22"/>
        </w:rPr>
        <w:t>es</w:t>
      </w:r>
      <w:r w:rsidRPr="000B4D78">
        <w:rPr>
          <w:rFonts w:ascii="Arial" w:hAnsi="Arial" w:cs="Arial"/>
          <w:sz w:val="22"/>
          <w:szCs w:val="22"/>
        </w:rPr>
        <w:t xml:space="preserve"> com função</w:t>
      </w:r>
      <w:r>
        <w:rPr>
          <w:rFonts w:ascii="Arial" w:hAnsi="Arial" w:cs="Arial"/>
          <w:sz w:val="22"/>
          <w:szCs w:val="22"/>
        </w:rPr>
        <w:t>, quantidade, carga horária</w:t>
      </w:r>
      <w:r w:rsidRPr="000B4D78">
        <w:rPr>
          <w:rFonts w:ascii="Arial" w:hAnsi="Arial" w:cs="Arial"/>
          <w:sz w:val="22"/>
          <w:szCs w:val="22"/>
        </w:rPr>
        <w:t xml:space="preserve"> e vencimento mensal a seguir discriminado</w:t>
      </w:r>
      <w:r w:rsidR="00EA3F6F">
        <w:rPr>
          <w:rFonts w:ascii="Arial" w:hAnsi="Arial" w:cs="Arial"/>
          <w:sz w:val="22"/>
          <w:szCs w:val="22"/>
        </w:rPr>
        <w:t>s</w:t>
      </w:r>
      <w:r w:rsidRPr="000B4D78">
        <w:rPr>
          <w:rFonts w:ascii="Arial" w:hAnsi="Arial" w:cs="Arial"/>
          <w:sz w:val="22"/>
          <w:szCs w:val="22"/>
        </w:rPr>
        <w:t>:</w:t>
      </w:r>
    </w:p>
    <w:p w:rsidR="00EA3F6F" w:rsidRPr="000B4D78" w:rsidRDefault="00EA3F6F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93"/>
        <w:gridCol w:w="1843"/>
        <w:gridCol w:w="2552"/>
      </w:tblGrid>
      <w:tr w:rsidR="00470487" w:rsidRPr="000B4D78" w:rsidTr="00CF2A02">
        <w:trPr>
          <w:trHeight w:val="34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87" w:rsidRPr="000B4D78" w:rsidRDefault="00470487" w:rsidP="00CF2A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D78">
              <w:rPr>
                <w:rFonts w:ascii="Arial" w:hAnsi="Arial" w:cs="Arial"/>
                <w:sz w:val="22"/>
                <w:szCs w:val="22"/>
              </w:rPr>
              <w:t>Quantidade até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87" w:rsidRPr="000B4D78" w:rsidRDefault="00470487" w:rsidP="00CF2A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87" w:rsidRPr="000B4D78" w:rsidRDefault="00470487" w:rsidP="00CF2A02">
            <w:pPr>
              <w:pStyle w:val="Ttulo2"/>
              <w:spacing w:line="240" w:lineRule="atLeast"/>
              <w:jc w:val="both"/>
              <w:rPr>
                <w:rFonts w:ascii="Arial" w:hAnsi="Arial" w:cs="Arial"/>
                <w:b w:val="0"/>
                <w:szCs w:val="22"/>
              </w:rPr>
            </w:pPr>
            <w:r w:rsidRPr="000B4D78">
              <w:rPr>
                <w:rFonts w:ascii="Arial" w:hAnsi="Arial" w:cs="Arial"/>
                <w:b w:val="0"/>
                <w:szCs w:val="22"/>
              </w:rPr>
              <w:t>Horas Semanais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87" w:rsidRPr="000B4D78" w:rsidRDefault="00470487" w:rsidP="00CF2A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D78">
              <w:rPr>
                <w:rFonts w:ascii="Arial" w:hAnsi="Arial" w:cs="Arial"/>
                <w:sz w:val="22"/>
                <w:szCs w:val="22"/>
              </w:rPr>
              <w:t>Vencimento Mensal</w:t>
            </w:r>
          </w:p>
        </w:tc>
      </w:tr>
      <w:tr w:rsidR="00470487" w:rsidRPr="000B4D78" w:rsidTr="00CF2A02">
        <w:trPr>
          <w:trHeight w:val="28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87" w:rsidRPr="000B4D78" w:rsidRDefault="003D35E4" w:rsidP="00CF2A02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87" w:rsidRPr="000B4D78" w:rsidRDefault="00470487" w:rsidP="00CF2A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87" w:rsidRPr="000B4D78" w:rsidRDefault="00470487" w:rsidP="00CF2A02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D7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87" w:rsidRPr="000B4D78" w:rsidRDefault="00470487" w:rsidP="00CF2A02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D78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 xml:space="preserve"> 1.182,08</w:t>
            </w:r>
          </w:p>
        </w:tc>
      </w:tr>
    </w:tbl>
    <w:p w:rsidR="00470487" w:rsidRPr="000B4D78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4D78">
        <w:rPr>
          <w:rFonts w:ascii="Arial" w:hAnsi="Arial" w:cs="Arial"/>
          <w:sz w:val="22"/>
          <w:szCs w:val="22"/>
        </w:rPr>
        <w:tab/>
      </w:r>
      <w:r w:rsidRPr="000B4D78">
        <w:rPr>
          <w:rFonts w:ascii="Arial" w:hAnsi="Arial" w:cs="Arial"/>
          <w:sz w:val="22"/>
          <w:szCs w:val="22"/>
        </w:rPr>
        <w:tab/>
      </w:r>
      <w:r w:rsidRPr="000B4D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§</w:t>
      </w:r>
      <w:r w:rsidRPr="000B4D78">
        <w:rPr>
          <w:rFonts w:ascii="Arial" w:hAnsi="Arial" w:cs="Arial"/>
          <w:bCs/>
          <w:sz w:val="22"/>
          <w:szCs w:val="22"/>
        </w:rPr>
        <w:t xml:space="preserve"> 1° </w:t>
      </w:r>
      <w:r>
        <w:rPr>
          <w:rFonts w:ascii="Arial" w:hAnsi="Arial" w:cs="Arial"/>
          <w:bCs/>
          <w:sz w:val="22"/>
          <w:szCs w:val="22"/>
        </w:rPr>
        <w:t xml:space="preserve">As especificações exigidas para a contratação na forma desta </w:t>
      </w:r>
      <w:r w:rsidR="00EA3F6F">
        <w:rPr>
          <w:rFonts w:ascii="Arial" w:hAnsi="Arial" w:cs="Arial"/>
          <w:bCs/>
          <w:sz w:val="22"/>
          <w:szCs w:val="22"/>
        </w:rPr>
        <w:t>lei são aquelas que constam no A</w:t>
      </w:r>
      <w:r>
        <w:rPr>
          <w:rFonts w:ascii="Arial" w:hAnsi="Arial" w:cs="Arial"/>
          <w:bCs/>
          <w:sz w:val="22"/>
          <w:szCs w:val="22"/>
        </w:rPr>
        <w:t>nexo I</w:t>
      </w:r>
      <w:r>
        <w:rPr>
          <w:rFonts w:ascii="Arial" w:hAnsi="Arial" w:cs="Arial"/>
          <w:sz w:val="22"/>
          <w:szCs w:val="22"/>
        </w:rPr>
        <w:t>;</w:t>
      </w:r>
    </w:p>
    <w:p w:rsidR="00470487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2º O vencimento mensal estabelecido no artigo 1º desta Lei, será reajustado nos mesmos índices e datas dos concedidos aos demais servidores do Município;</w:t>
      </w:r>
    </w:p>
    <w:p w:rsidR="00470487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70487" w:rsidRPr="000B4D78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4D78">
        <w:rPr>
          <w:rFonts w:ascii="Arial" w:hAnsi="Arial" w:cs="Arial"/>
          <w:sz w:val="22"/>
          <w:szCs w:val="22"/>
        </w:rPr>
        <w:tab/>
      </w:r>
      <w:r w:rsidRPr="000B4D78">
        <w:rPr>
          <w:rFonts w:ascii="Arial" w:hAnsi="Arial" w:cs="Arial"/>
          <w:sz w:val="22"/>
          <w:szCs w:val="22"/>
        </w:rPr>
        <w:tab/>
      </w:r>
      <w:r w:rsidRPr="000B4D78">
        <w:rPr>
          <w:rFonts w:ascii="Arial" w:hAnsi="Arial" w:cs="Arial"/>
          <w:sz w:val="22"/>
          <w:szCs w:val="22"/>
        </w:rPr>
        <w:tab/>
        <w:t xml:space="preserve">Art. 2º O contrato de que trata o artigo 1º desta Lei, será </w:t>
      </w:r>
      <w:r>
        <w:rPr>
          <w:rFonts w:ascii="Arial" w:hAnsi="Arial" w:cs="Arial"/>
          <w:sz w:val="22"/>
          <w:szCs w:val="22"/>
        </w:rPr>
        <w:t>de natureza administrativa</w:t>
      </w:r>
      <w:r w:rsidR="00EA3F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B4D78">
        <w:rPr>
          <w:rFonts w:ascii="Arial" w:hAnsi="Arial" w:cs="Arial"/>
          <w:sz w:val="22"/>
          <w:szCs w:val="22"/>
        </w:rPr>
        <w:t xml:space="preserve">ficando assegurados ao contratado os direitos previstos no art. 197 do Regime Jurídico dos Servidores Públicos Municipais – Lei Municipal </w:t>
      </w:r>
      <w:r w:rsidR="00EA3F6F">
        <w:rPr>
          <w:rFonts w:ascii="Arial" w:hAnsi="Arial" w:cs="Arial"/>
          <w:sz w:val="22"/>
          <w:szCs w:val="22"/>
        </w:rPr>
        <w:t>n</w:t>
      </w:r>
      <w:r w:rsidRPr="000B4D78">
        <w:rPr>
          <w:rFonts w:ascii="Arial" w:hAnsi="Arial" w:cs="Arial"/>
          <w:sz w:val="22"/>
          <w:szCs w:val="22"/>
        </w:rPr>
        <w:t>° 1.502/</w:t>
      </w:r>
      <w:r>
        <w:rPr>
          <w:rFonts w:ascii="Arial" w:hAnsi="Arial" w:cs="Arial"/>
          <w:sz w:val="22"/>
          <w:szCs w:val="22"/>
        </w:rPr>
        <w:t>20</w:t>
      </w:r>
      <w:r w:rsidRPr="000B4D78">
        <w:rPr>
          <w:rFonts w:ascii="Arial" w:hAnsi="Arial" w:cs="Arial"/>
          <w:sz w:val="22"/>
          <w:szCs w:val="22"/>
        </w:rPr>
        <w:t>05.</w:t>
      </w:r>
    </w:p>
    <w:p w:rsidR="00470487" w:rsidRPr="000B4D78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ind w:right="-143"/>
        <w:jc w:val="both"/>
        <w:rPr>
          <w:rFonts w:ascii="Arial" w:eastAsia="Arial Unicode MS" w:hAnsi="Arial" w:cs="Arial"/>
          <w:sz w:val="22"/>
          <w:szCs w:val="22"/>
        </w:rPr>
      </w:pPr>
      <w:r w:rsidRPr="000B4D78">
        <w:rPr>
          <w:rFonts w:ascii="Arial" w:eastAsia="Arial Unicode MS" w:hAnsi="Arial" w:cs="Arial"/>
          <w:sz w:val="22"/>
          <w:szCs w:val="22"/>
        </w:rPr>
        <w:tab/>
      </w:r>
      <w:r w:rsidRPr="000B4D78">
        <w:rPr>
          <w:rFonts w:ascii="Arial" w:eastAsia="Arial Unicode MS" w:hAnsi="Arial" w:cs="Arial"/>
          <w:sz w:val="22"/>
          <w:szCs w:val="22"/>
        </w:rPr>
        <w:tab/>
      </w:r>
      <w:r w:rsidRPr="000B4D78">
        <w:rPr>
          <w:rFonts w:ascii="Arial" w:eastAsia="Arial Unicode MS" w:hAnsi="Arial" w:cs="Arial"/>
          <w:sz w:val="22"/>
          <w:szCs w:val="22"/>
        </w:rPr>
        <w:tab/>
        <w:t>Art. 3º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0B4D78">
        <w:rPr>
          <w:rFonts w:ascii="Arial" w:eastAsia="Arial Unicode MS" w:hAnsi="Arial" w:cs="Arial"/>
          <w:sz w:val="22"/>
          <w:szCs w:val="22"/>
        </w:rPr>
        <w:t>As despesas decorrentes da presente Lei correrão por conta das seguintes dotações orçamentárias próprias.</w:t>
      </w:r>
    </w:p>
    <w:p w:rsidR="00470487" w:rsidRDefault="00470487" w:rsidP="00470487">
      <w:pPr>
        <w:ind w:right="-143"/>
        <w:jc w:val="both"/>
        <w:rPr>
          <w:rFonts w:ascii="Arial" w:eastAsia="Arial Unicode MS" w:hAnsi="Arial" w:cs="Arial"/>
          <w:sz w:val="22"/>
          <w:szCs w:val="22"/>
        </w:rPr>
      </w:pPr>
    </w:p>
    <w:p w:rsidR="00470487" w:rsidRPr="000B4D78" w:rsidRDefault="00470487" w:rsidP="00470487">
      <w:pPr>
        <w:ind w:right="-143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  <w:t>Art. 4º O preenchimento da vaga se dará através da realização de Processo Seletivo Simplificado nos termos da lei.</w:t>
      </w:r>
    </w:p>
    <w:p w:rsidR="00470487" w:rsidRPr="000B4D78" w:rsidRDefault="00470487" w:rsidP="00470487">
      <w:pPr>
        <w:ind w:right="-143"/>
        <w:jc w:val="both"/>
        <w:rPr>
          <w:rFonts w:ascii="Arial" w:eastAsia="Arial Unicode MS" w:hAnsi="Arial" w:cs="Arial"/>
          <w:sz w:val="22"/>
          <w:szCs w:val="22"/>
        </w:rPr>
      </w:pPr>
    </w:p>
    <w:p w:rsidR="00470487" w:rsidRPr="000B4D78" w:rsidRDefault="00470487" w:rsidP="00470487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  <w:t xml:space="preserve">Art. 5º </w:t>
      </w:r>
      <w:r>
        <w:rPr>
          <w:rFonts w:ascii="Arial" w:hAnsi="Arial" w:cs="Arial"/>
          <w:sz w:val="22"/>
          <w:szCs w:val="22"/>
        </w:rPr>
        <w:t>Esta l</w:t>
      </w:r>
      <w:r w:rsidRPr="000B4D78">
        <w:rPr>
          <w:rFonts w:ascii="Arial" w:hAnsi="Arial" w:cs="Arial"/>
          <w:sz w:val="22"/>
          <w:szCs w:val="22"/>
        </w:rPr>
        <w:t>ei entra em vigor na data de sua publicação</w:t>
      </w:r>
      <w:r>
        <w:rPr>
          <w:rFonts w:ascii="Arial" w:hAnsi="Arial" w:cs="Arial"/>
          <w:sz w:val="22"/>
          <w:szCs w:val="22"/>
        </w:rPr>
        <w:t>.</w:t>
      </w:r>
    </w:p>
    <w:p w:rsidR="00470487" w:rsidRPr="000B4D78" w:rsidRDefault="00470487" w:rsidP="00470487">
      <w:pPr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0B4D78">
        <w:rPr>
          <w:rFonts w:ascii="Arial" w:hAnsi="Arial" w:cs="Arial"/>
          <w:sz w:val="22"/>
          <w:szCs w:val="22"/>
        </w:rPr>
        <w:t>.</w:t>
      </w:r>
    </w:p>
    <w:p w:rsidR="00470487" w:rsidRPr="000B4D78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70487" w:rsidRPr="000B4D78" w:rsidRDefault="00470487" w:rsidP="00470487">
      <w:pPr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0B4D78">
        <w:rPr>
          <w:rFonts w:ascii="Arial" w:hAnsi="Arial" w:cs="Arial"/>
          <w:sz w:val="22"/>
          <w:szCs w:val="22"/>
        </w:rPr>
        <w:tab/>
      </w:r>
      <w:r w:rsidRPr="000B4D78">
        <w:rPr>
          <w:rFonts w:ascii="Arial" w:hAnsi="Arial" w:cs="Arial"/>
          <w:sz w:val="22"/>
          <w:szCs w:val="22"/>
        </w:rPr>
        <w:tab/>
        <w:t>Gabinete d</w:t>
      </w:r>
      <w:r>
        <w:rPr>
          <w:rFonts w:ascii="Arial" w:hAnsi="Arial" w:cs="Arial"/>
          <w:sz w:val="22"/>
          <w:szCs w:val="22"/>
        </w:rPr>
        <w:t>o</w:t>
      </w:r>
      <w:r w:rsidRPr="000B4D78">
        <w:rPr>
          <w:rFonts w:ascii="Arial" w:hAnsi="Arial" w:cs="Arial"/>
          <w:sz w:val="22"/>
          <w:szCs w:val="22"/>
        </w:rPr>
        <w:t xml:space="preserve"> Prefeit</w:t>
      </w:r>
      <w:r>
        <w:rPr>
          <w:rFonts w:ascii="Arial" w:hAnsi="Arial" w:cs="Arial"/>
          <w:sz w:val="22"/>
          <w:szCs w:val="22"/>
        </w:rPr>
        <w:t>o</w:t>
      </w:r>
      <w:r w:rsidRPr="000B4D78">
        <w:rPr>
          <w:rFonts w:ascii="Arial" w:hAnsi="Arial" w:cs="Arial"/>
          <w:sz w:val="22"/>
          <w:szCs w:val="22"/>
        </w:rPr>
        <w:t xml:space="preserve"> Municipal de Anta Gorda RS, aos </w:t>
      </w:r>
      <w:r>
        <w:rPr>
          <w:rFonts w:ascii="Arial" w:hAnsi="Arial" w:cs="Arial"/>
          <w:sz w:val="22"/>
          <w:szCs w:val="22"/>
        </w:rPr>
        <w:t xml:space="preserve">21 </w:t>
      </w:r>
      <w:r w:rsidRPr="000B4D78">
        <w:rPr>
          <w:rFonts w:ascii="Arial" w:hAnsi="Arial" w:cs="Arial"/>
          <w:sz w:val="22"/>
          <w:szCs w:val="22"/>
        </w:rPr>
        <w:t xml:space="preserve">dias do mês de </w:t>
      </w:r>
      <w:r>
        <w:rPr>
          <w:rFonts w:ascii="Arial" w:hAnsi="Arial" w:cs="Arial"/>
          <w:sz w:val="22"/>
          <w:szCs w:val="22"/>
        </w:rPr>
        <w:t>janeiro de 2021.</w:t>
      </w:r>
    </w:p>
    <w:p w:rsidR="00470487" w:rsidRPr="000B4D78" w:rsidRDefault="00470487" w:rsidP="00470487">
      <w:pPr>
        <w:pStyle w:val="Ttulo1"/>
        <w:spacing w:line="240" w:lineRule="atLeast"/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470487" w:rsidRPr="000B4D78" w:rsidRDefault="00470487" w:rsidP="00470487">
      <w:pPr>
        <w:pStyle w:val="Ttulo1"/>
        <w:spacing w:line="240" w:lineRule="atLeast"/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470487" w:rsidRPr="00EA3F6F" w:rsidRDefault="00470487" w:rsidP="00EA3F6F">
      <w:pPr>
        <w:pStyle w:val="Ttulo1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70487" w:rsidRPr="00EA3F6F" w:rsidRDefault="00470487" w:rsidP="00EA3F6F">
      <w:pPr>
        <w:pStyle w:val="Ttulo1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A3F6F"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 w:rsidRPr="00EA3F6F">
        <w:rPr>
          <w:rFonts w:ascii="Arial" w:hAnsi="Arial" w:cs="Arial"/>
          <w:sz w:val="22"/>
          <w:szCs w:val="22"/>
        </w:rPr>
        <w:t>Frighetto</w:t>
      </w:r>
      <w:proofErr w:type="spellEnd"/>
    </w:p>
    <w:p w:rsidR="00470487" w:rsidRPr="00EA3F6F" w:rsidRDefault="00470487" w:rsidP="00EA3F6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A3F6F">
        <w:rPr>
          <w:rFonts w:ascii="Arial" w:hAnsi="Arial" w:cs="Arial"/>
          <w:b/>
          <w:sz w:val="22"/>
          <w:szCs w:val="22"/>
        </w:rPr>
        <w:t xml:space="preserve">            Prefeito Municipal</w:t>
      </w:r>
    </w:p>
    <w:p w:rsidR="00470487" w:rsidRPr="000B4D78" w:rsidRDefault="00470487" w:rsidP="0047048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pStyle w:val="Ttulo2"/>
        <w:spacing w:line="240" w:lineRule="atLeast"/>
        <w:jc w:val="both"/>
        <w:rPr>
          <w:rFonts w:ascii="Times New Roman" w:hAnsi="Times New Roman"/>
          <w:bCs/>
          <w:szCs w:val="22"/>
          <w:u w:val="single"/>
        </w:rPr>
      </w:pPr>
    </w:p>
    <w:p w:rsidR="00470487" w:rsidRDefault="00470487" w:rsidP="00470487"/>
    <w:p w:rsidR="00470487" w:rsidRPr="005A30C1" w:rsidRDefault="00470487" w:rsidP="00470487">
      <w:pPr>
        <w:rPr>
          <w:sz w:val="22"/>
          <w:szCs w:val="22"/>
        </w:rPr>
      </w:pPr>
    </w:p>
    <w:p w:rsidR="00470487" w:rsidRPr="005A30C1" w:rsidRDefault="00470487" w:rsidP="00470487">
      <w:pPr>
        <w:pStyle w:val="Ttulo2"/>
        <w:spacing w:line="240" w:lineRule="atLeast"/>
        <w:rPr>
          <w:rFonts w:ascii="Times New Roman" w:hAnsi="Times New Roman"/>
          <w:bCs/>
          <w:szCs w:val="22"/>
          <w:u w:val="single"/>
        </w:rPr>
      </w:pPr>
    </w:p>
    <w:p w:rsidR="00470487" w:rsidRPr="005A30C1" w:rsidRDefault="00470487" w:rsidP="00470487">
      <w:pPr>
        <w:pStyle w:val="Ttulo2"/>
        <w:spacing w:line="360" w:lineRule="auto"/>
        <w:rPr>
          <w:rFonts w:ascii="Arial" w:hAnsi="Arial" w:cs="Arial"/>
          <w:b w:val="0"/>
          <w:bCs/>
          <w:szCs w:val="22"/>
          <w:u w:val="single"/>
        </w:rPr>
      </w:pPr>
      <w:r w:rsidRPr="005A30C1">
        <w:rPr>
          <w:rFonts w:ascii="Arial" w:hAnsi="Arial" w:cs="Arial"/>
          <w:b w:val="0"/>
          <w:bCs/>
          <w:szCs w:val="22"/>
          <w:u w:val="single"/>
        </w:rPr>
        <w:t>JUSTIFICATIVA AO PROJETO DE LEI N° 008/2021</w:t>
      </w:r>
    </w:p>
    <w:p w:rsidR="00470487" w:rsidRPr="005A30C1" w:rsidRDefault="00470487" w:rsidP="004704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70487" w:rsidRPr="005A30C1" w:rsidRDefault="00470487" w:rsidP="004704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A3F6F" w:rsidRPr="005A30C1" w:rsidRDefault="00470487" w:rsidP="00EA3F6F">
      <w:pPr>
        <w:spacing w:after="200"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5A30C1">
        <w:rPr>
          <w:rFonts w:ascii="Arial" w:hAnsi="Arial" w:cs="Arial"/>
          <w:bCs/>
          <w:sz w:val="22"/>
          <w:szCs w:val="22"/>
        </w:rPr>
        <w:t>Prezados Vereadores, estamos encaminhando o presente Projeto de Lei para contratação</w:t>
      </w:r>
      <w:r w:rsidRPr="005A30C1">
        <w:rPr>
          <w:rFonts w:ascii="Arial" w:hAnsi="Arial" w:cs="Arial"/>
          <w:sz w:val="22"/>
          <w:szCs w:val="22"/>
        </w:rPr>
        <w:t xml:space="preserve">, pelo prazo de 06 (seis) meses, prorrogável por igual período, em razão de excepcional interesse público, </w:t>
      </w:r>
      <w:r w:rsidR="00C8284F" w:rsidRPr="005A30C1">
        <w:rPr>
          <w:rFonts w:ascii="Arial" w:hAnsi="Arial" w:cs="Arial"/>
          <w:sz w:val="22"/>
          <w:szCs w:val="22"/>
        </w:rPr>
        <w:t xml:space="preserve">de </w:t>
      </w:r>
      <w:r w:rsidRPr="005A30C1">
        <w:rPr>
          <w:rFonts w:ascii="Arial" w:hAnsi="Arial" w:cs="Arial"/>
          <w:sz w:val="22"/>
          <w:szCs w:val="22"/>
        </w:rPr>
        <w:t>servidores para o cargo de Servente</w:t>
      </w:r>
      <w:r w:rsidRPr="005A30C1">
        <w:rPr>
          <w:rFonts w:ascii="Arial" w:hAnsi="Arial" w:cs="Arial"/>
          <w:bCs/>
          <w:sz w:val="22"/>
          <w:szCs w:val="22"/>
        </w:rPr>
        <w:t xml:space="preserve">. </w:t>
      </w:r>
    </w:p>
    <w:p w:rsidR="00EA3F6F" w:rsidRPr="005A30C1" w:rsidRDefault="00470487" w:rsidP="00EA3F6F">
      <w:pPr>
        <w:spacing w:after="200"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5A30C1">
        <w:rPr>
          <w:rFonts w:ascii="Arial" w:hAnsi="Arial" w:cs="Arial"/>
          <w:bCs/>
          <w:sz w:val="22"/>
          <w:szCs w:val="22"/>
        </w:rPr>
        <w:t>A contratação temporária faz-se necessária, tendo em vista que se trata de cargo de caráter efetivo e o mesmo encontra-se com déficit de pessoal, uma vez que das 18</w:t>
      </w:r>
      <w:r w:rsidR="00C8284F" w:rsidRPr="005A30C1">
        <w:rPr>
          <w:rFonts w:ascii="Arial" w:hAnsi="Arial" w:cs="Arial"/>
          <w:bCs/>
          <w:sz w:val="22"/>
          <w:szCs w:val="22"/>
        </w:rPr>
        <w:t xml:space="preserve"> (dezoito)</w:t>
      </w:r>
      <w:r w:rsidRPr="005A30C1">
        <w:rPr>
          <w:rFonts w:ascii="Arial" w:hAnsi="Arial" w:cs="Arial"/>
          <w:bCs/>
          <w:sz w:val="22"/>
          <w:szCs w:val="22"/>
        </w:rPr>
        <w:t xml:space="preserve"> vagas criadas, 1</w:t>
      </w:r>
      <w:r w:rsidR="003208CA" w:rsidRPr="005A30C1">
        <w:rPr>
          <w:rFonts w:ascii="Arial" w:hAnsi="Arial" w:cs="Arial"/>
          <w:bCs/>
          <w:sz w:val="22"/>
          <w:szCs w:val="22"/>
        </w:rPr>
        <w:t>4</w:t>
      </w:r>
      <w:r w:rsidRPr="005A30C1">
        <w:rPr>
          <w:rFonts w:ascii="Arial" w:hAnsi="Arial" w:cs="Arial"/>
          <w:bCs/>
          <w:sz w:val="22"/>
          <w:szCs w:val="22"/>
        </w:rPr>
        <w:t xml:space="preserve"> </w:t>
      </w:r>
      <w:r w:rsidR="00C8284F" w:rsidRPr="005A30C1">
        <w:rPr>
          <w:rFonts w:ascii="Arial" w:hAnsi="Arial" w:cs="Arial"/>
          <w:bCs/>
          <w:sz w:val="22"/>
          <w:szCs w:val="22"/>
        </w:rPr>
        <w:t xml:space="preserve">(quatorze) </w:t>
      </w:r>
      <w:r w:rsidRPr="005A30C1">
        <w:rPr>
          <w:rFonts w:ascii="Arial" w:hAnsi="Arial" w:cs="Arial"/>
          <w:bCs/>
          <w:sz w:val="22"/>
          <w:szCs w:val="22"/>
        </w:rPr>
        <w:t>estão ocupadas e, dessas, uma</w:t>
      </w:r>
      <w:r w:rsidR="003208CA" w:rsidRPr="005A30C1">
        <w:rPr>
          <w:rFonts w:ascii="Arial" w:hAnsi="Arial" w:cs="Arial"/>
          <w:bCs/>
          <w:sz w:val="22"/>
          <w:szCs w:val="22"/>
        </w:rPr>
        <w:t xml:space="preserve"> encontra-se</w:t>
      </w:r>
      <w:r w:rsidRPr="005A30C1">
        <w:rPr>
          <w:rFonts w:ascii="Arial" w:hAnsi="Arial" w:cs="Arial"/>
          <w:bCs/>
          <w:sz w:val="22"/>
          <w:szCs w:val="22"/>
        </w:rPr>
        <w:t xml:space="preserve"> em </w:t>
      </w:r>
      <w:r w:rsidR="00C8284F" w:rsidRPr="005A30C1">
        <w:rPr>
          <w:rFonts w:ascii="Arial" w:hAnsi="Arial" w:cs="Arial"/>
          <w:bCs/>
          <w:sz w:val="22"/>
          <w:szCs w:val="22"/>
        </w:rPr>
        <w:t>l</w:t>
      </w:r>
      <w:r w:rsidR="003208CA" w:rsidRPr="005A30C1">
        <w:rPr>
          <w:rFonts w:ascii="Arial" w:hAnsi="Arial" w:cs="Arial"/>
          <w:bCs/>
          <w:sz w:val="22"/>
          <w:szCs w:val="22"/>
        </w:rPr>
        <w:t>icença</w:t>
      </w:r>
      <w:r w:rsidR="00C8284F" w:rsidRPr="005A30C1">
        <w:rPr>
          <w:rFonts w:ascii="Arial" w:hAnsi="Arial" w:cs="Arial"/>
          <w:bCs/>
          <w:sz w:val="22"/>
          <w:szCs w:val="22"/>
        </w:rPr>
        <w:t xml:space="preserve"> i</w:t>
      </w:r>
      <w:r w:rsidR="003208CA" w:rsidRPr="005A30C1">
        <w:rPr>
          <w:rFonts w:ascii="Arial" w:hAnsi="Arial" w:cs="Arial"/>
          <w:bCs/>
          <w:sz w:val="22"/>
          <w:szCs w:val="22"/>
        </w:rPr>
        <w:t>nteresse</w:t>
      </w:r>
      <w:r w:rsidR="00C8284F" w:rsidRPr="005A30C1">
        <w:rPr>
          <w:rFonts w:ascii="Arial" w:hAnsi="Arial" w:cs="Arial"/>
          <w:bCs/>
          <w:sz w:val="22"/>
          <w:szCs w:val="22"/>
        </w:rPr>
        <w:t xml:space="preserve"> e</w:t>
      </w:r>
      <w:r w:rsidR="003208CA" w:rsidRPr="005A30C1">
        <w:rPr>
          <w:rFonts w:ascii="Arial" w:hAnsi="Arial" w:cs="Arial"/>
          <w:bCs/>
          <w:sz w:val="22"/>
          <w:szCs w:val="22"/>
        </w:rPr>
        <w:t xml:space="preserve"> outra em licença </w:t>
      </w:r>
      <w:r w:rsidRPr="005A30C1">
        <w:rPr>
          <w:rFonts w:ascii="Arial" w:hAnsi="Arial" w:cs="Arial"/>
          <w:bCs/>
          <w:sz w:val="22"/>
          <w:szCs w:val="22"/>
        </w:rPr>
        <w:t>para exercer o mandato eletivo de Conselheira Tutelar</w:t>
      </w:r>
      <w:r w:rsidR="003208CA" w:rsidRPr="005A30C1">
        <w:rPr>
          <w:rFonts w:ascii="Arial" w:hAnsi="Arial" w:cs="Arial"/>
          <w:bCs/>
          <w:sz w:val="22"/>
          <w:szCs w:val="22"/>
        </w:rPr>
        <w:t>.</w:t>
      </w:r>
    </w:p>
    <w:p w:rsidR="00EA3F6F" w:rsidRPr="005A30C1" w:rsidRDefault="00C8284F" w:rsidP="00EA3F6F">
      <w:pPr>
        <w:spacing w:after="200"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5A30C1">
        <w:rPr>
          <w:rFonts w:ascii="Arial" w:hAnsi="Arial" w:cs="Arial"/>
          <w:bCs/>
          <w:sz w:val="22"/>
          <w:szCs w:val="22"/>
        </w:rPr>
        <w:t>Atualmente,</w:t>
      </w:r>
      <w:r w:rsidR="00470487" w:rsidRPr="005A30C1">
        <w:rPr>
          <w:rFonts w:ascii="Arial" w:hAnsi="Arial" w:cs="Arial"/>
          <w:bCs/>
          <w:sz w:val="22"/>
          <w:szCs w:val="22"/>
        </w:rPr>
        <w:t xml:space="preserve"> as ocupantes do cargo dividem-se entre as 04 (quatr</w:t>
      </w:r>
      <w:r w:rsidRPr="005A30C1">
        <w:rPr>
          <w:rFonts w:ascii="Arial" w:hAnsi="Arial" w:cs="Arial"/>
          <w:bCs/>
          <w:sz w:val="22"/>
          <w:szCs w:val="22"/>
        </w:rPr>
        <w:t>o) Escolas Municipais,</w:t>
      </w:r>
      <w:r w:rsidR="003208CA" w:rsidRPr="005A30C1">
        <w:rPr>
          <w:rFonts w:ascii="Arial" w:hAnsi="Arial" w:cs="Arial"/>
          <w:bCs/>
          <w:sz w:val="22"/>
          <w:szCs w:val="22"/>
        </w:rPr>
        <w:t xml:space="preserve"> todos os</w:t>
      </w:r>
      <w:r w:rsidR="00470487" w:rsidRPr="005A30C1">
        <w:rPr>
          <w:rFonts w:ascii="Arial" w:hAnsi="Arial" w:cs="Arial"/>
          <w:bCs/>
          <w:sz w:val="22"/>
          <w:szCs w:val="22"/>
        </w:rPr>
        <w:t xml:space="preserve"> prédios onde funcionam as diversas Secretarias Municipais, Centro Administrativo, Conselho Tutelar, Biblioteca Pública,</w:t>
      </w:r>
      <w:r w:rsidR="003208CA" w:rsidRPr="005A30C1">
        <w:rPr>
          <w:rFonts w:ascii="Arial" w:hAnsi="Arial" w:cs="Arial"/>
          <w:bCs/>
          <w:sz w:val="22"/>
          <w:szCs w:val="22"/>
        </w:rPr>
        <w:t xml:space="preserve"> Câmara de Vereadores,</w:t>
      </w:r>
      <w:r w:rsidR="00470487" w:rsidRPr="005A30C1">
        <w:rPr>
          <w:rFonts w:ascii="Arial" w:hAnsi="Arial" w:cs="Arial"/>
          <w:bCs/>
          <w:sz w:val="22"/>
          <w:szCs w:val="22"/>
        </w:rPr>
        <w:t xml:space="preserve"> Parque Municipal de Eventos</w:t>
      </w:r>
      <w:r w:rsidRPr="005A30C1">
        <w:rPr>
          <w:rFonts w:ascii="Arial" w:hAnsi="Arial" w:cs="Arial"/>
          <w:bCs/>
          <w:sz w:val="22"/>
          <w:szCs w:val="22"/>
        </w:rPr>
        <w:t>, entre outros, significando grande demanda de trabalho, dividido em baixo número de servidores.</w:t>
      </w:r>
    </w:p>
    <w:p w:rsidR="00C8284F" w:rsidRPr="005A30C1" w:rsidRDefault="00470487" w:rsidP="00EA3F6F">
      <w:pPr>
        <w:spacing w:after="200"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5A30C1">
        <w:rPr>
          <w:rFonts w:ascii="Arial" w:hAnsi="Arial" w:cs="Arial"/>
          <w:bCs/>
          <w:sz w:val="22"/>
          <w:szCs w:val="22"/>
        </w:rPr>
        <w:t xml:space="preserve">Outro fator determinante para a contratação deve-se </w:t>
      </w:r>
      <w:r w:rsidR="00C8284F" w:rsidRPr="005A30C1">
        <w:rPr>
          <w:rFonts w:ascii="Arial" w:hAnsi="Arial" w:cs="Arial"/>
          <w:bCs/>
          <w:sz w:val="22"/>
          <w:szCs w:val="22"/>
        </w:rPr>
        <w:t>a</w:t>
      </w:r>
      <w:r w:rsidRPr="005A30C1">
        <w:rPr>
          <w:rFonts w:ascii="Arial" w:hAnsi="Arial" w:cs="Arial"/>
          <w:bCs/>
          <w:sz w:val="22"/>
          <w:szCs w:val="22"/>
        </w:rPr>
        <w:t>o fato</w:t>
      </w:r>
      <w:r w:rsidR="00C8284F" w:rsidRPr="005A30C1">
        <w:rPr>
          <w:rFonts w:ascii="Arial" w:hAnsi="Arial" w:cs="Arial"/>
          <w:bCs/>
          <w:sz w:val="22"/>
          <w:szCs w:val="22"/>
        </w:rPr>
        <w:t xml:space="preserve"> de que, a maior necessidade destes servidores se dá, principalmente, na área da Educação, setor que demanda maior atenção e execução imediata e diária das atividades</w:t>
      </w:r>
      <w:r w:rsidR="00C45D63">
        <w:rPr>
          <w:rFonts w:ascii="Arial" w:hAnsi="Arial" w:cs="Arial"/>
          <w:bCs/>
          <w:sz w:val="22"/>
          <w:szCs w:val="22"/>
        </w:rPr>
        <w:t xml:space="preserve"> exercidas por</w:t>
      </w:r>
      <w:r w:rsidR="00C8284F" w:rsidRPr="005A30C1">
        <w:rPr>
          <w:rFonts w:ascii="Arial" w:hAnsi="Arial" w:cs="Arial"/>
          <w:bCs/>
          <w:sz w:val="22"/>
          <w:szCs w:val="22"/>
        </w:rPr>
        <w:t xml:space="preserve"> Servente</w:t>
      </w:r>
      <w:r w:rsidR="00C45D63">
        <w:rPr>
          <w:rFonts w:ascii="Arial" w:hAnsi="Arial" w:cs="Arial"/>
          <w:bCs/>
          <w:sz w:val="22"/>
          <w:szCs w:val="22"/>
        </w:rPr>
        <w:t>s</w:t>
      </w:r>
      <w:r w:rsidR="00C8284F" w:rsidRPr="005A30C1">
        <w:rPr>
          <w:rFonts w:ascii="Arial" w:hAnsi="Arial" w:cs="Arial"/>
          <w:bCs/>
          <w:sz w:val="22"/>
          <w:szCs w:val="22"/>
        </w:rPr>
        <w:t xml:space="preserve">, e que </w:t>
      </w:r>
      <w:r w:rsidR="005A30C1" w:rsidRPr="005A30C1">
        <w:rPr>
          <w:rFonts w:ascii="Arial" w:hAnsi="Arial" w:cs="Arial"/>
          <w:bCs/>
          <w:sz w:val="22"/>
          <w:szCs w:val="22"/>
        </w:rPr>
        <w:t>se encontra</w:t>
      </w:r>
      <w:r w:rsidR="00C45D63">
        <w:rPr>
          <w:rFonts w:ascii="Arial" w:hAnsi="Arial" w:cs="Arial"/>
          <w:bCs/>
          <w:sz w:val="22"/>
          <w:szCs w:val="22"/>
        </w:rPr>
        <w:t xml:space="preserve"> def</w:t>
      </w:r>
      <w:r w:rsidR="00C45D63" w:rsidRPr="005A30C1">
        <w:rPr>
          <w:rFonts w:ascii="Arial" w:hAnsi="Arial" w:cs="Arial"/>
          <w:bCs/>
          <w:sz w:val="22"/>
          <w:szCs w:val="22"/>
        </w:rPr>
        <w:t>asado</w:t>
      </w:r>
      <w:r w:rsidR="00C8284F" w:rsidRPr="005A30C1">
        <w:rPr>
          <w:rFonts w:ascii="Arial" w:hAnsi="Arial" w:cs="Arial"/>
          <w:bCs/>
          <w:sz w:val="22"/>
          <w:szCs w:val="22"/>
        </w:rPr>
        <w:t xml:space="preserve"> de servidores.</w:t>
      </w:r>
    </w:p>
    <w:p w:rsidR="00C8284F" w:rsidRPr="005A30C1" w:rsidRDefault="00C8284F" w:rsidP="00C8284F">
      <w:pPr>
        <w:spacing w:after="200"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5A30C1">
        <w:rPr>
          <w:rFonts w:ascii="Arial" w:hAnsi="Arial" w:cs="Arial"/>
          <w:bCs/>
          <w:sz w:val="22"/>
          <w:szCs w:val="22"/>
        </w:rPr>
        <w:t>Importante r</w:t>
      </w:r>
      <w:r w:rsidR="003D35E4" w:rsidRPr="005A30C1">
        <w:rPr>
          <w:rFonts w:ascii="Arial" w:hAnsi="Arial" w:cs="Arial"/>
          <w:bCs/>
          <w:sz w:val="22"/>
          <w:szCs w:val="22"/>
        </w:rPr>
        <w:t>essalta</w:t>
      </w:r>
      <w:r w:rsidRPr="005A30C1">
        <w:rPr>
          <w:rFonts w:ascii="Arial" w:hAnsi="Arial" w:cs="Arial"/>
          <w:bCs/>
          <w:sz w:val="22"/>
          <w:szCs w:val="22"/>
        </w:rPr>
        <w:t>r</w:t>
      </w:r>
      <w:r w:rsidR="003D35E4" w:rsidRPr="005A30C1">
        <w:rPr>
          <w:rFonts w:ascii="Arial" w:hAnsi="Arial" w:cs="Arial"/>
          <w:bCs/>
          <w:sz w:val="22"/>
          <w:szCs w:val="22"/>
        </w:rPr>
        <w:t xml:space="preserve"> que </w:t>
      </w:r>
      <w:r w:rsidRPr="005A30C1">
        <w:rPr>
          <w:rFonts w:ascii="Arial" w:hAnsi="Arial" w:cs="Arial"/>
          <w:bCs/>
          <w:sz w:val="22"/>
          <w:szCs w:val="22"/>
        </w:rPr>
        <w:t>é n</w:t>
      </w:r>
      <w:r w:rsidR="003D35E4" w:rsidRPr="005A30C1">
        <w:rPr>
          <w:rFonts w:ascii="Arial" w:hAnsi="Arial" w:cs="Arial"/>
          <w:bCs/>
          <w:sz w:val="22"/>
          <w:szCs w:val="22"/>
        </w:rPr>
        <w:t xml:space="preserve">a </w:t>
      </w:r>
      <w:r w:rsidR="00470487" w:rsidRPr="005A30C1">
        <w:rPr>
          <w:rFonts w:ascii="Arial" w:hAnsi="Arial" w:cs="Arial"/>
          <w:bCs/>
          <w:sz w:val="22"/>
          <w:szCs w:val="22"/>
        </w:rPr>
        <w:t xml:space="preserve">Escola de Educação Infantil </w:t>
      </w:r>
      <w:proofErr w:type="spellStart"/>
      <w:r w:rsidR="00061239" w:rsidRPr="005A30C1">
        <w:rPr>
          <w:rFonts w:ascii="Arial" w:hAnsi="Arial" w:cs="Arial"/>
          <w:bCs/>
          <w:sz w:val="22"/>
          <w:szCs w:val="22"/>
        </w:rPr>
        <w:t>Emei</w:t>
      </w:r>
      <w:proofErr w:type="spellEnd"/>
      <w:r w:rsidR="00061239" w:rsidRPr="005A30C1">
        <w:rPr>
          <w:rFonts w:ascii="Arial" w:hAnsi="Arial" w:cs="Arial"/>
          <w:bCs/>
          <w:sz w:val="22"/>
          <w:szCs w:val="22"/>
        </w:rPr>
        <w:t xml:space="preserve"> </w:t>
      </w:r>
      <w:r w:rsidR="00470487" w:rsidRPr="005A30C1">
        <w:rPr>
          <w:rFonts w:ascii="Arial" w:hAnsi="Arial" w:cs="Arial"/>
          <w:bCs/>
          <w:sz w:val="22"/>
          <w:szCs w:val="22"/>
        </w:rPr>
        <w:t xml:space="preserve">Girassol </w:t>
      </w:r>
      <w:r w:rsidR="003D35E4" w:rsidRPr="005A30C1">
        <w:rPr>
          <w:rFonts w:ascii="Arial" w:hAnsi="Arial" w:cs="Arial"/>
          <w:bCs/>
          <w:sz w:val="22"/>
          <w:szCs w:val="22"/>
        </w:rPr>
        <w:t>onde ocorre a maior demanda de</w:t>
      </w:r>
      <w:r w:rsidR="00470487" w:rsidRPr="005A30C1">
        <w:rPr>
          <w:rFonts w:ascii="Arial" w:hAnsi="Arial" w:cs="Arial"/>
          <w:bCs/>
          <w:sz w:val="22"/>
          <w:szCs w:val="22"/>
        </w:rPr>
        <w:t xml:space="preserve"> profissionais para atu</w:t>
      </w:r>
      <w:r w:rsidR="003D35E4" w:rsidRPr="005A30C1">
        <w:rPr>
          <w:rFonts w:ascii="Arial" w:hAnsi="Arial" w:cs="Arial"/>
          <w:bCs/>
          <w:sz w:val="22"/>
          <w:szCs w:val="22"/>
        </w:rPr>
        <w:t xml:space="preserve">ar no cargo de Servente, </w:t>
      </w:r>
      <w:r w:rsidRPr="005A30C1">
        <w:rPr>
          <w:rFonts w:ascii="Arial" w:hAnsi="Arial" w:cs="Arial"/>
          <w:bCs/>
          <w:sz w:val="22"/>
          <w:szCs w:val="22"/>
        </w:rPr>
        <w:t>em razão da necessidade d</w:t>
      </w:r>
      <w:r w:rsidR="003D35E4" w:rsidRPr="005A30C1">
        <w:rPr>
          <w:rFonts w:ascii="Arial" w:hAnsi="Arial" w:cs="Arial"/>
          <w:bCs/>
          <w:sz w:val="22"/>
          <w:szCs w:val="22"/>
        </w:rPr>
        <w:t>os</w:t>
      </w:r>
      <w:r w:rsidR="00470487" w:rsidRPr="005A30C1">
        <w:rPr>
          <w:rFonts w:ascii="Arial" w:hAnsi="Arial" w:cs="Arial"/>
          <w:bCs/>
          <w:sz w:val="22"/>
          <w:szCs w:val="22"/>
        </w:rPr>
        <w:t xml:space="preserve"> </w:t>
      </w:r>
      <w:r w:rsidR="003D35E4" w:rsidRPr="005A30C1">
        <w:rPr>
          <w:rFonts w:ascii="Arial" w:hAnsi="Arial" w:cs="Arial"/>
          <w:bCs/>
          <w:sz w:val="22"/>
          <w:szCs w:val="22"/>
        </w:rPr>
        <w:t xml:space="preserve">serviços de limpeza em geral e </w:t>
      </w:r>
      <w:r w:rsidRPr="005A30C1">
        <w:rPr>
          <w:rFonts w:ascii="Arial" w:hAnsi="Arial" w:cs="Arial"/>
          <w:bCs/>
          <w:sz w:val="22"/>
          <w:szCs w:val="22"/>
        </w:rPr>
        <w:t>d</w:t>
      </w:r>
      <w:r w:rsidR="00470487" w:rsidRPr="005A30C1">
        <w:rPr>
          <w:rFonts w:ascii="Arial" w:hAnsi="Arial" w:cs="Arial"/>
          <w:bCs/>
          <w:sz w:val="22"/>
          <w:szCs w:val="22"/>
        </w:rPr>
        <w:t>a prep</w:t>
      </w:r>
      <w:r w:rsidR="003D35E4" w:rsidRPr="005A30C1">
        <w:rPr>
          <w:rFonts w:ascii="Arial" w:hAnsi="Arial" w:cs="Arial"/>
          <w:bCs/>
          <w:sz w:val="22"/>
          <w:szCs w:val="22"/>
        </w:rPr>
        <w:t>aração d</w:t>
      </w:r>
      <w:r w:rsidRPr="005A30C1">
        <w:rPr>
          <w:rFonts w:ascii="Arial" w:hAnsi="Arial" w:cs="Arial"/>
          <w:bCs/>
          <w:sz w:val="22"/>
          <w:szCs w:val="22"/>
        </w:rPr>
        <w:t>os alimentos</w:t>
      </w:r>
      <w:r w:rsidR="003D35E4" w:rsidRPr="005A30C1">
        <w:rPr>
          <w:rFonts w:ascii="Arial" w:hAnsi="Arial" w:cs="Arial"/>
          <w:bCs/>
          <w:sz w:val="22"/>
          <w:szCs w:val="22"/>
        </w:rPr>
        <w:t>.</w:t>
      </w:r>
    </w:p>
    <w:p w:rsidR="00C8284F" w:rsidRPr="005A30C1" w:rsidRDefault="00C8284F" w:rsidP="00C8284F">
      <w:pPr>
        <w:spacing w:after="200"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5A30C1">
        <w:rPr>
          <w:rFonts w:ascii="Arial" w:hAnsi="Arial" w:cs="Arial"/>
          <w:bCs/>
          <w:sz w:val="22"/>
          <w:szCs w:val="22"/>
        </w:rPr>
        <w:t>Porquanto, não resta alternativa senão suprir a vaga através de contratação temporária ora reivindicada, estando plenamente caracterizado o fundamento legal da necessidade temporária de excepcional interesse público.</w:t>
      </w:r>
    </w:p>
    <w:p w:rsidR="00C8284F" w:rsidRPr="005A30C1" w:rsidRDefault="00C8284F" w:rsidP="00C8284F">
      <w:pPr>
        <w:spacing w:after="20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A30C1">
        <w:rPr>
          <w:rFonts w:ascii="Arial" w:hAnsi="Arial" w:cs="Arial"/>
          <w:sz w:val="22"/>
          <w:szCs w:val="22"/>
        </w:rPr>
        <w:t>Importa, ainda, informar aos senhores, que este contrato administrativo será oportunizado mediante o devido Processo Seletivo Simplificado.</w:t>
      </w:r>
    </w:p>
    <w:p w:rsidR="00C8284F" w:rsidRPr="005A30C1" w:rsidRDefault="00C8284F" w:rsidP="00EA3F6F">
      <w:pPr>
        <w:spacing w:after="20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A30C1">
        <w:rPr>
          <w:rFonts w:ascii="Arial" w:hAnsi="Arial" w:cs="Arial"/>
          <w:sz w:val="22"/>
          <w:szCs w:val="22"/>
        </w:rPr>
        <w:t xml:space="preserve">Certos da compreensão dos Senhores Vereadores quanto à necessidade da aprovação </w:t>
      </w:r>
      <w:r w:rsidR="005A30C1" w:rsidRPr="005A30C1">
        <w:rPr>
          <w:rFonts w:ascii="Arial" w:hAnsi="Arial" w:cs="Arial"/>
          <w:sz w:val="22"/>
          <w:szCs w:val="22"/>
        </w:rPr>
        <w:t>da contratação para o cargo de Servente</w:t>
      </w:r>
      <w:r w:rsidRPr="005A30C1">
        <w:rPr>
          <w:rFonts w:ascii="Arial" w:hAnsi="Arial" w:cs="Arial"/>
          <w:sz w:val="22"/>
          <w:szCs w:val="22"/>
        </w:rPr>
        <w:t>, contamos com o habitual apoio e aprovação do presente Projeto de Lei.</w:t>
      </w:r>
    </w:p>
    <w:p w:rsidR="00470487" w:rsidRPr="005A30C1" w:rsidRDefault="00470487" w:rsidP="00EA3F6F">
      <w:pPr>
        <w:spacing w:after="200"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5A30C1">
        <w:rPr>
          <w:rFonts w:ascii="Arial" w:hAnsi="Arial" w:cs="Arial"/>
          <w:bCs/>
          <w:sz w:val="22"/>
          <w:szCs w:val="22"/>
        </w:rPr>
        <w:lastRenderedPageBreak/>
        <w:t xml:space="preserve">Valendo-nos da oportunidade, reiterarmos protestos da mais alta estima e consideração.  </w:t>
      </w:r>
    </w:p>
    <w:p w:rsidR="00470487" w:rsidRDefault="00470487" w:rsidP="00470487">
      <w:pPr>
        <w:spacing w:line="360" w:lineRule="auto"/>
        <w:jc w:val="both"/>
        <w:rPr>
          <w:rFonts w:ascii="Arial" w:hAnsi="Arial" w:cs="Arial"/>
        </w:rPr>
      </w:pPr>
    </w:p>
    <w:p w:rsidR="00470487" w:rsidRPr="00EA3F6F" w:rsidRDefault="003208CA" w:rsidP="004704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A3F6F">
        <w:rPr>
          <w:rFonts w:ascii="Arial" w:hAnsi="Arial" w:cs="Arial"/>
          <w:b/>
          <w:sz w:val="22"/>
          <w:szCs w:val="22"/>
        </w:rPr>
        <w:t xml:space="preserve">Francisco David </w:t>
      </w:r>
      <w:proofErr w:type="spellStart"/>
      <w:r w:rsidRPr="00EA3F6F">
        <w:rPr>
          <w:rFonts w:ascii="Arial" w:hAnsi="Arial" w:cs="Arial"/>
          <w:b/>
          <w:sz w:val="22"/>
          <w:szCs w:val="22"/>
        </w:rPr>
        <w:t>Frighetto</w:t>
      </w:r>
      <w:proofErr w:type="spellEnd"/>
    </w:p>
    <w:p w:rsidR="00470487" w:rsidRPr="00EA3F6F" w:rsidRDefault="00470487" w:rsidP="004704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A3F6F">
        <w:rPr>
          <w:rFonts w:ascii="Arial" w:hAnsi="Arial" w:cs="Arial"/>
          <w:b/>
          <w:sz w:val="22"/>
          <w:szCs w:val="22"/>
        </w:rPr>
        <w:t>Prefeit</w:t>
      </w:r>
      <w:r w:rsidR="003208CA" w:rsidRPr="00EA3F6F">
        <w:rPr>
          <w:rFonts w:ascii="Arial" w:hAnsi="Arial" w:cs="Arial"/>
          <w:b/>
          <w:sz w:val="22"/>
          <w:szCs w:val="22"/>
        </w:rPr>
        <w:t>o</w:t>
      </w:r>
      <w:r w:rsidRPr="00EA3F6F">
        <w:rPr>
          <w:rFonts w:ascii="Arial" w:hAnsi="Arial" w:cs="Arial"/>
          <w:b/>
          <w:sz w:val="22"/>
          <w:szCs w:val="22"/>
        </w:rPr>
        <w:t xml:space="preserve"> Municipal</w:t>
      </w:r>
    </w:p>
    <w:p w:rsidR="00470487" w:rsidRPr="00EA3F6F" w:rsidRDefault="00470487" w:rsidP="00470487">
      <w:pPr>
        <w:spacing w:line="360" w:lineRule="auto"/>
        <w:jc w:val="center"/>
        <w:rPr>
          <w:rFonts w:ascii="Arial" w:hAnsi="Arial" w:cs="Arial"/>
          <w:b/>
        </w:rPr>
      </w:pPr>
    </w:p>
    <w:p w:rsidR="00470487" w:rsidRDefault="00470487" w:rsidP="00470487">
      <w:pPr>
        <w:spacing w:line="360" w:lineRule="auto"/>
        <w:jc w:val="center"/>
        <w:rPr>
          <w:rFonts w:ascii="Arial" w:hAnsi="Arial" w:cs="Arial"/>
        </w:rPr>
      </w:pPr>
    </w:p>
    <w:p w:rsidR="00470487" w:rsidRDefault="00470487" w:rsidP="00470487">
      <w:pPr>
        <w:spacing w:line="360" w:lineRule="auto"/>
        <w:jc w:val="center"/>
        <w:rPr>
          <w:rFonts w:ascii="Arial" w:hAnsi="Arial" w:cs="Arial"/>
        </w:rPr>
      </w:pPr>
    </w:p>
    <w:p w:rsidR="00470487" w:rsidRDefault="00470487" w:rsidP="00470487">
      <w:pPr>
        <w:spacing w:line="360" w:lineRule="auto"/>
        <w:jc w:val="center"/>
        <w:rPr>
          <w:rFonts w:ascii="Arial" w:hAnsi="Arial" w:cs="Arial"/>
        </w:rPr>
      </w:pPr>
    </w:p>
    <w:p w:rsidR="00470487" w:rsidRDefault="00470487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C45D63" w:rsidRDefault="00C45D63" w:rsidP="00470487">
      <w:pPr>
        <w:spacing w:line="360" w:lineRule="auto"/>
        <w:jc w:val="center"/>
        <w:rPr>
          <w:rFonts w:ascii="Arial" w:hAnsi="Arial" w:cs="Arial"/>
        </w:rPr>
      </w:pPr>
    </w:p>
    <w:p w:rsidR="00470487" w:rsidRDefault="00470487" w:rsidP="00470487">
      <w:pPr>
        <w:spacing w:line="360" w:lineRule="auto"/>
        <w:jc w:val="center"/>
        <w:rPr>
          <w:rFonts w:ascii="Arial" w:hAnsi="Arial" w:cs="Arial"/>
        </w:rPr>
      </w:pPr>
    </w:p>
    <w:p w:rsidR="003D35E4" w:rsidRDefault="003D35E4" w:rsidP="00470487">
      <w:pPr>
        <w:spacing w:line="360" w:lineRule="auto"/>
        <w:jc w:val="center"/>
        <w:rPr>
          <w:rFonts w:ascii="Arial" w:hAnsi="Arial" w:cs="Arial"/>
        </w:rPr>
      </w:pPr>
    </w:p>
    <w:p w:rsidR="00470487" w:rsidRDefault="00470487" w:rsidP="004704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</w:t>
      </w:r>
    </w:p>
    <w:p w:rsidR="00470487" w:rsidRDefault="00470487" w:rsidP="00470487">
      <w:pPr>
        <w:jc w:val="center"/>
        <w:rPr>
          <w:rFonts w:ascii="Arial" w:hAnsi="Arial" w:cs="Arial"/>
          <w:b/>
          <w:sz w:val="22"/>
          <w:szCs w:val="22"/>
        </w:rPr>
      </w:pPr>
    </w:p>
    <w:p w:rsidR="00470487" w:rsidRDefault="00470487" w:rsidP="00470487">
      <w:pPr>
        <w:jc w:val="center"/>
        <w:rPr>
          <w:rFonts w:ascii="Arial" w:hAnsi="Arial" w:cs="Arial"/>
          <w:b/>
          <w:sz w:val="22"/>
          <w:szCs w:val="22"/>
        </w:rPr>
      </w:pPr>
    </w:p>
    <w:p w:rsidR="00470487" w:rsidRDefault="00470487" w:rsidP="00470487">
      <w:pPr>
        <w:jc w:val="center"/>
        <w:rPr>
          <w:rFonts w:ascii="Arial" w:hAnsi="Arial" w:cs="Arial"/>
          <w:b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CATEGORIA FUNCIONAL: SERVENTE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PADRÃO: 01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DAS ATRIBUIÇÕES: Fazer o serviço de faxina em geral; remover o pó de móveis, paredes, tetos, portas, janelas e equipamentos; limpar escadas, pisos, passadeiras, tapetes e utensílios; arrumar banheiros e toaletes; lavar e encerar assoalhos, lavar e passar vestuários e r</w:t>
      </w:r>
      <w:r w:rsidR="00BE1A3B">
        <w:rPr>
          <w:rFonts w:ascii="Arial" w:hAnsi="Arial" w:cs="Arial"/>
          <w:sz w:val="22"/>
          <w:szCs w:val="22"/>
        </w:rPr>
        <w:t>oupas de cama e mesa; lavar</w:t>
      </w:r>
      <w:r>
        <w:rPr>
          <w:rFonts w:ascii="Arial" w:hAnsi="Arial" w:cs="Arial"/>
          <w:sz w:val="22"/>
          <w:szCs w:val="22"/>
        </w:rPr>
        <w:t xml:space="preserve"> salas, banheiros, corredores, pátios, quadras, e outros espaços de escolas; coletar lixo diariamente, dando ao mesmo o destino correto; lavar vidros, espelhos e persianas; varrer pátios; fazer café e eventualmente servi-lo; fechar portas, janelas e vias de acesso; zelar pelo ambiente escolar; acompanhar os alunos em atividades extraclasse quando solicitado; participar de cursos, capacitações, reuniões correlatos às funções exercidas ou sempre que convocado; preparar a alimentação e merenda escolar sólida e líquida, observando os princípios de higiene, programando e diversificando a merenda escolar; responsabilizar-se pelo acondicionamento e conservação dos insumos recebidos para a preparação da alimentação escolar; atuar como educador junto à comunidade escolar; organizar espaços para distribuição da alimentação escolar e fazer a distribuição da mesma;  executar outras tarefas correlatas.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CONDIÇÕES DE TRABALHO: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 40 horas semanais;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Outras: sujeito a uso de uniforme e de Equipamentos de Proteção Individual.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 PARA PROVIMENTO: </w:t>
      </w:r>
    </w:p>
    <w:p w:rsidR="00470487" w:rsidRDefault="00470487" w:rsidP="004704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Instrução: Ensino Fundamental incompleto;</w:t>
      </w:r>
    </w:p>
    <w:p w:rsidR="00470487" w:rsidRDefault="00470487" w:rsidP="004704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Idade: a partir de 18 anos.</w:t>
      </w:r>
    </w:p>
    <w:p w:rsidR="006A3900" w:rsidRDefault="006A3900"/>
    <w:p w:rsidR="00A06ECA" w:rsidRDefault="00A06ECA"/>
    <w:p w:rsidR="00A06ECA" w:rsidRDefault="00A06ECA"/>
    <w:p w:rsidR="00A06ECA" w:rsidRDefault="00A06ECA"/>
    <w:p w:rsidR="00A06ECA" w:rsidRDefault="00A06ECA"/>
    <w:p w:rsidR="00A06ECA" w:rsidRDefault="00A06ECA"/>
    <w:p w:rsidR="00A06ECA" w:rsidRDefault="00A06ECA"/>
    <w:p w:rsidR="00A06ECA" w:rsidRDefault="00A06ECA"/>
    <w:p w:rsidR="00A06ECA" w:rsidRDefault="00A06ECA" w:rsidP="00A06ECA">
      <w:pPr>
        <w:jc w:val="center"/>
        <w:rPr>
          <w:b/>
        </w:rPr>
      </w:pPr>
    </w:p>
    <w:p w:rsidR="00A06ECA" w:rsidRDefault="00A06ECA" w:rsidP="00A06ECA">
      <w:pPr>
        <w:jc w:val="center"/>
        <w:rPr>
          <w:b/>
        </w:rPr>
      </w:pPr>
    </w:p>
    <w:p w:rsidR="00A06ECA" w:rsidRDefault="00A06ECA" w:rsidP="00A06ECA">
      <w:pPr>
        <w:jc w:val="center"/>
        <w:rPr>
          <w:b/>
        </w:rPr>
      </w:pPr>
    </w:p>
    <w:p w:rsidR="00A06ECA" w:rsidRDefault="00A06ECA" w:rsidP="00A06ECA">
      <w:pPr>
        <w:jc w:val="center"/>
        <w:rPr>
          <w:b/>
        </w:rPr>
      </w:pPr>
      <w:r>
        <w:rPr>
          <w:b/>
        </w:rPr>
        <w:t xml:space="preserve">PROJETO DE LEI </w:t>
      </w:r>
      <w:proofErr w:type="gramStart"/>
      <w:r>
        <w:rPr>
          <w:b/>
        </w:rPr>
        <w:t>Nº  008</w:t>
      </w:r>
      <w:proofErr w:type="gramEnd"/>
      <w:r>
        <w:rPr>
          <w:b/>
        </w:rPr>
        <w:t>/2021.</w:t>
      </w:r>
    </w:p>
    <w:p w:rsidR="00A06ECA" w:rsidRDefault="00A06ECA" w:rsidP="00A06ECA">
      <w:pPr>
        <w:jc w:val="center"/>
      </w:pPr>
      <w:r>
        <w:t>ESTIMATIVA DE IMPACTO ORÇAMENTÁRIO E FINANCEIRO.</w:t>
      </w:r>
    </w:p>
    <w:p w:rsidR="00A06ECA" w:rsidRDefault="00A06ECA" w:rsidP="00A06ECA">
      <w:pPr>
        <w:jc w:val="center"/>
      </w:pPr>
      <w:r>
        <w:t>BASE LEGAL: ARTIGO  16 e 17 da Lei Complementar nº 101/2013.</w:t>
      </w:r>
    </w:p>
    <w:p w:rsidR="00A06ECA" w:rsidRDefault="00A06ECA" w:rsidP="00A06ECA">
      <w:pPr>
        <w:jc w:val="center"/>
        <w:rPr>
          <w:b/>
        </w:rPr>
      </w:pPr>
      <w:r>
        <w:rPr>
          <w:b/>
        </w:rPr>
        <w:t>CONTRATAÇÃO TEMPORÁRIA – CARGO DE SERVENTE</w:t>
      </w:r>
    </w:p>
    <w:p w:rsidR="00A06ECA" w:rsidRDefault="00A06ECA" w:rsidP="00A06EC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R$ 1.182,08</w:t>
      </w:r>
    </w:p>
    <w:p w:rsidR="00A06ECA" w:rsidRDefault="00A06ECA" w:rsidP="00A06ECA">
      <w:pPr>
        <w:rPr>
          <w:sz w:val="28"/>
          <w:szCs w:val="28"/>
        </w:rPr>
      </w:pPr>
      <w:r>
        <w:rPr>
          <w:sz w:val="28"/>
          <w:szCs w:val="28"/>
        </w:rPr>
        <w:t>Nº de Vagas: 04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41"/>
        <w:gridCol w:w="2826"/>
        <w:gridCol w:w="2827"/>
      </w:tblGrid>
      <w:tr w:rsidR="00A06ECA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 Prorrogação *</w:t>
            </w:r>
          </w:p>
        </w:tc>
      </w:tr>
      <w:tr w:rsidR="00A06ECA" w:rsidTr="009A4537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</w:tr>
      <w:tr w:rsidR="00A06ECA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28.369,92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28.369,92</w:t>
            </w:r>
          </w:p>
        </w:tc>
      </w:tr>
      <w:tr w:rsidR="00A06ECA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Insalubridade 10%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2.640,00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2.640,00</w:t>
            </w:r>
          </w:p>
        </w:tc>
      </w:tr>
      <w:tr w:rsidR="00A06ECA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6.512,08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6.512,08</w:t>
            </w:r>
          </w:p>
        </w:tc>
      </w:tr>
      <w:tr w:rsidR="00A06ECA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2.584,16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2.584,16</w:t>
            </w:r>
          </w:p>
        </w:tc>
      </w:tr>
      <w:tr w:rsidR="00A06ECA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542,64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542,64</w:t>
            </w:r>
          </w:p>
        </w:tc>
      </w:tr>
      <w:tr w:rsidR="00A06ECA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2.584,16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2.584,16</w:t>
            </w:r>
          </w:p>
        </w:tc>
      </w:tr>
      <w:tr w:rsidR="00A06ECA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861,36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861,36</w:t>
            </w:r>
          </w:p>
        </w:tc>
      </w:tr>
      <w:tr w:rsidR="00A06ECA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44.094,32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CA" w:rsidRDefault="00A06ECA" w:rsidP="009A4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44.094,32</w:t>
            </w:r>
          </w:p>
        </w:tc>
      </w:tr>
    </w:tbl>
    <w:p w:rsidR="00A06ECA" w:rsidRDefault="00A06ECA" w:rsidP="00A06ECA">
      <w:pPr>
        <w:jc w:val="both"/>
      </w:pPr>
      <w:proofErr w:type="spellStart"/>
      <w:r>
        <w:t>Obs</w:t>
      </w:r>
      <w:proofErr w:type="spellEnd"/>
      <w:r>
        <w:t xml:space="preserve"> *: O projeto de Lei prevê a contratação pelo período de 6 meses, podendo ser prorrogado por mais 6 meses. </w:t>
      </w:r>
    </w:p>
    <w:p w:rsidR="00A06ECA" w:rsidRDefault="00A06ECA" w:rsidP="00A06ECA">
      <w:pPr>
        <w:jc w:val="both"/>
      </w:pPr>
      <w:r>
        <w:t xml:space="preserve"> </w:t>
      </w:r>
    </w:p>
    <w:p w:rsidR="00A06ECA" w:rsidRDefault="00A06ECA" w:rsidP="00A06ECA">
      <w:pPr>
        <w:ind w:left="1416" w:firstLine="708"/>
      </w:pPr>
      <w:r>
        <w:t>Anta Gorda RS, 21 de janeiro de 2021.</w:t>
      </w:r>
    </w:p>
    <w:p w:rsidR="00A06ECA" w:rsidRDefault="00A06ECA" w:rsidP="00A06ECA">
      <w:pPr>
        <w:jc w:val="center"/>
      </w:pPr>
    </w:p>
    <w:p w:rsidR="00A06ECA" w:rsidRDefault="00A06ECA" w:rsidP="00A06ECA">
      <w:pPr>
        <w:jc w:val="center"/>
      </w:pPr>
      <w:r>
        <w:t>Patrícia Cavagnoli</w:t>
      </w:r>
    </w:p>
    <w:p w:rsidR="00A06ECA" w:rsidRDefault="00A06ECA" w:rsidP="00A06ECA">
      <w:pPr>
        <w:jc w:val="center"/>
      </w:pPr>
      <w:proofErr w:type="spellStart"/>
      <w:r>
        <w:t>Dpto</w:t>
      </w:r>
      <w:proofErr w:type="spellEnd"/>
      <w:r>
        <w:t xml:space="preserve"> de Pessoal</w:t>
      </w:r>
    </w:p>
    <w:p w:rsidR="00A06ECA" w:rsidRDefault="00A06ECA"/>
    <w:sectPr w:rsidR="00A06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87"/>
    <w:rsid w:val="00061239"/>
    <w:rsid w:val="0031468F"/>
    <w:rsid w:val="003208CA"/>
    <w:rsid w:val="003D35E4"/>
    <w:rsid w:val="00470487"/>
    <w:rsid w:val="005A30C1"/>
    <w:rsid w:val="006A3900"/>
    <w:rsid w:val="00A06ECA"/>
    <w:rsid w:val="00BE1A3B"/>
    <w:rsid w:val="00C45D63"/>
    <w:rsid w:val="00C8284F"/>
    <w:rsid w:val="00DF07F5"/>
    <w:rsid w:val="00E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0303D-3B1B-4C49-8548-28C105A5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0487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70487"/>
    <w:pPr>
      <w:keepNext/>
      <w:jc w:val="center"/>
      <w:outlineLvl w:val="1"/>
    </w:pPr>
    <w:rPr>
      <w:rFonts w:ascii="Book Antiqua" w:hAnsi="Book Antiqu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048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0487"/>
    <w:rPr>
      <w:rFonts w:ascii="Book Antiqua" w:eastAsia="Times New Roman" w:hAnsi="Book Antiqua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470487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470487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70487"/>
    <w:pPr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70487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06EC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5350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Camara02</cp:lastModifiedBy>
  <cp:revision>2</cp:revision>
  <dcterms:created xsi:type="dcterms:W3CDTF">2021-01-25T17:08:00Z</dcterms:created>
  <dcterms:modified xsi:type="dcterms:W3CDTF">2021-01-25T17:08:00Z</dcterms:modified>
</cp:coreProperties>
</file>