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1" w:rsidRPr="00206181" w:rsidRDefault="00206181" w:rsidP="0020618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206181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38</w:t>
      </w:r>
      <w:r w:rsidR="002A4B90">
        <w:rPr>
          <w:rFonts w:ascii="Arial" w:eastAsia="Times New Roman" w:hAnsi="Arial" w:cs="Arial"/>
          <w:bCs/>
          <w:sz w:val="20"/>
          <w:szCs w:val="20"/>
          <w:lang w:eastAsia="pt-BR"/>
        </w:rPr>
        <w:t>/2021</w:t>
      </w:r>
      <w:bookmarkStart w:id="0" w:name="_GoBack"/>
      <w:bookmarkEnd w:id="0"/>
      <w:r w:rsidRPr="0020618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10 de junho de 2021.</w:t>
      </w:r>
    </w:p>
    <w:p w:rsidR="00206181" w:rsidRPr="00206181" w:rsidRDefault="00206181" w:rsidP="0020618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206181" w:rsidRPr="00206181" w:rsidRDefault="00206181" w:rsidP="002061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206181" w:rsidRPr="00206181" w:rsidRDefault="00206181" w:rsidP="00206181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“Abre Crédito Especial</w:t>
      </w:r>
      <w:r w:rsidRPr="00206181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, e dá outras providências”.</w:t>
      </w:r>
    </w:p>
    <w:p w:rsidR="00206181" w:rsidRPr="00206181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206181" w:rsidRPr="00206181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06181" w:rsidRPr="00206181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0618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206181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206181" w:rsidRPr="00206181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06181" w:rsidRPr="00206181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618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206181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6181" w:rsidRPr="00AC5D70" w:rsidRDefault="00206181" w:rsidP="0020618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6181" w:rsidRPr="00206181" w:rsidRDefault="00206181" w:rsidP="00206181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</w:t>
      </w:r>
      <w:r w:rsidRPr="00206181">
        <w:rPr>
          <w:rFonts w:ascii="Arial" w:eastAsia="Calibri" w:hAnsi="Arial" w:cs="Arial"/>
          <w:b/>
          <w:sz w:val="20"/>
          <w:szCs w:val="20"/>
        </w:rPr>
        <w:t>Art. 1º</w:t>
      </w:r>
      <w:r w:rsidRPr="00206181">
        <w:rPr>
          <w:rFonts w:ascii="Arial" w:eastAsia="Calibri" w:hAnsi="Arial" w:cs="Arial"/>
          <w:sz w:val="20"/>
          <w:szCs w:val="20"/>
        </w:rPr>
        <w:t xml:space="preserve"> </w:t>
      </w:r>
      <w:r w:rsidRPr="00206181">
        <w:rPr>
          <w:rFonts w:ascii="Arial" w:hAnsi="Arial" w:cs="Arial"/>
          <w:color w:val="000000"/>
          <w:sz w:val="20"/>
          <w:szCs w:val="20"/>
        </w:rPr>
        <w:t xml:space="preserve">Fica o Poder Executivo autorizado a abrir Crédito Especial no Orçamento de 2021 no valor de </w:t>
      </w:r>
      <w:r w:rsidRPr="00206181">
        <w:rPr>
          <w:rFonts w:ascii="Arial" w:hAnsi="Arial" w:cs="Arial"/>
          <w:b/>
          <w:bCs/>
          <w:i/>
          <w:color w:val="000000"/>
          <w:sz w:val="20"/>
          <w:szCs w:val="20"/>
        </w:rPr>
        <w:t>R$ 3.300,00 (três mil e trezentos reais)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06181">
        <w:rPr>
          <w:rFonts w:ascii="Arial" w:hAnsi="Arial" w:cs="Arial"/>
          <w:color w:val="000000"/>
          <w:sz w:val="20"/>
          <w:szCs w:val="20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206181" w:rsidRPr="00206181" w:rsidTr="00220188">
        <w:trPr>
          <w:trHeight w:val="73"/>
        </w:trPr>
        <w:tc>
          <w:tcPr>
            <w:tcW w:w="1628" w:type="dxa"/>
            <w:hideMark/>
          </w:tcPr>
          <w:p w:rsidR="00206181" w:rsidRPr="00206181" w:rsidRDefault="00206181" w:rsidP="00220188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RECURSO 0001</w:t>
            </w:r>
          </w:p>
        </w:tc>
        <w:tc>
          <w:tcPr>
            <w:tcW w:w="6239" w:type="dxa"/>
            <w:gridSpan w:val="2"/>
            <w:hideMark/>
          </w:tcPr>
          <w:p w:rsidR="00206181" w:rsidRPr="00206181" w:rsidRDefault="00206181" w:rsidP="00220188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LIVRE...............................................................................</w:t>
            </w: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425" w:type="dxa"/>
            <w:hideMark/>
          </w:tcPr>
          <w:p w:rsidR="00206181" w:rsidRPr="00206181" w:rsidRDefault="00206181" w:rsidP="00220188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206181" w:rsidRPr="00206181" w:rsidRDefault="00206181" w:rsidP="00220188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3.300,00</w:t>
            </w:r>
          </w:p>
        </w:tc>
      </w:tr>
      <w:tr w:rsidR="00206181" w:rsidRPr="00206181" w:rsidTr="00220188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206181" w:rsidRPr="00206181" w:rsidRDefault="00206181" w:rsidP="002201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08.01.26.782.0100.2.099</w:t>
            </w:r>
          </w:p>
        </w:tc>
        <w:tc>
          <w:tcPr>
            <w:tcW w:w="7203" w:type="dxa"/>
            <w:gridSpan w:val="3"/>
          </w:tcPr>
          <w:p w:rsidR="00206181" w:rsidRPr="00206181" w:rsidRDefault="00206181" w:rsidP="002201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Manutenção da Secretaria Municipal de Obras e Viação</w:t>
            </w:r>
          </w:p>
        </w:tc>
      </w:tr>
      <w:tr w:rsidR="00206181" w:rsidRPr="00206181" w:rsidTr="00220188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206181" w:rsidRPr="00206181" w:rsidRDefault="00206181" w:rsidP="00220188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 xml:space="preserve">497 - </w:t>
            </w:r>
            <w:r w:rsidRPr="00206181">
              <w:rPr>
                <w:rFonts w:ascii="Arial" w:hAnsi="Arial" w:cs="Arial"/>
                <w:sz w:val="20"/>
                <w:szCs w:val="20"/>
              </w:rPr>
              <w:t>4.4.90.39.00.00.00</w:t>
            </w:r>
          </w:p>
        </w:tc>
        <w:tc>
          <w:tcPr>
            <w:tcW w:w="5502" w:type="dxa"/>
          </w:tcPr>
          <w:p w:rsidR="00206181" w:rsidRPr="00206181" w:rsidRDefault="00206181" w:rsidP="00220188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206181" w:rsidRPr="00206181" w:rsidRDefault="00206181" w:rsidP="00220188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206181" w:rsidRPr="00206181" w:rsidRDefault="00206181" w:rsidP="002201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</w:tr>
    </w:tbl>
    <w:p w:rsidR="00206181" w:rsidRPr="00206181" w:rsidRDefault="00206181" w:rsidP="0020618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06181" w:rsidRPr="00206181" w:rsidRDefault="00206181" w:rsidP="0020618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61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6181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Pr="002061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Art. 2º 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O crédito aberto no artigo anterior será coberto pela </w:t>
      </w:r>
      <w:r w:rsidRPr="00206181">
        <w:rPr>
          <w:rFonts w:ascii="Arial" w:hAnsi="Arial" w:cs="Arial"/>
          <w:bCs/>
          <w:i/>
          <w:color w:val="000000"/>
          <w:sz w:val="20"/>
          <w:szCs w:val="20"/>
        </w:rPr>
        <w:t xml:space="preserve">redução orçamentária 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no valor de </w:t>
      </w:r>
      <w:r w:rsidRPr="00206181">
        <w:rPr>
          <w:rFonts w:ascii="Arial" w:hAnsi="Arial" w:cs="Arial"/>
          <w:b/>
          <w:bCs/>
          <w:i/>
          <w:color w:val="000000"/>
          <w:sz w:val="20"/>
          <w:szCs w:val="20"/>
        </w:rPr>
        <w:t>R$ 3.300,00 (três mil e trezentos reais)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 da seguinte classificação orçamentária </w:t>
      </w:r>
      <w:r w:rsidRPr="00206181">
        <w:rPr>
          <w:rFonts w:ascii="Arial" w:hAnsi="Arial" w:cs="Arial"/>
          <w:color w:val="000000"/>
          <w:sz w:val="20"/>
          <w:szCs w:val="20"/>
        </w:rPr>
        <w:t>e respectivo recurso vinculado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206181" w:rsidRPr="00206181" w:rsidTr="00220188">
        <w:trPr>
          <w:trHeight w:val="73"/>
        </w:trPr>
        <w:tc>
          <w:tcPr>
            <w:tcW w:w="1628" w:type="dxa"/>
            <w:hideMark/>
          </w:tcPr>
          <w:p w:rsidR="00206181" w:rsidRPr="00206181" w:rsidRDefault="00206181" w:rsidP="00220188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RECURSO 0001</w:t>
            </w:r>
          </w:p>
        </w:tc>
        <w:tc>
          <w:tcPr>
            <w:tcW w:w="6239" w:type="dxa"/>
            <w:gridSpan w:val="2"/>
            <w:hideMark/>
          </w:tcPr>
          <w:p w:rsidR="00206181" w:rsidRPr="00206181" w:rsidRDefault="00206181" w:rsidP="00220188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LIVRE...............................................................................</w:t>
            </w: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425" w:type="dxa"/>
            <w:hideMark/>
          </w:tcPr>
          <w:p w:rsidR="00206181" w:rsidRPr="00206181" w:rsidRDefault="00206181" w:rsidP="00220188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206181" w:rsidRPr="00206181" w:rsidRDefault="00206181" w:rsidP="00220188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3.300,00</w:t>
            </w:r>
          </w:p>
        </w:tc>
      </w:tr>
      <w:tr w:rsidR="00206181" w:rsidRPr="00206181" w:rsidTr="00220188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206181" w:rsidRPr="00206181" w:rsidRDefault="00206181" w:rsidP="002201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08.01.26.782.0100.2.099</w:t>
            </w:r>
          </w:p>
        </w:tc>
        <w:tc>
          <w:tcPr>
            <w:tcW w:w="7203" w:type="dxa"/>
            <w:gridSpan w:val="3"/>
          </w:tcPr>
          <w:p w:rsidR="00206181" w:rsidRPr="00206181" w:rsidRDefault="00206181" w:rsidP="002201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Manutenção da Secretaria Municipal de Obras e Viação</w:t>
            </w:r>
          </w:p>
        </w:tc>
      </w:tr>
      <w:tr w:rsidR="00206181" w:rsidRPr="00206181" w:rsidTr="00220188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206181" w:rsidRPr="00206181" w:rsidRDefault="00206181" w:rsidP="00220188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 xml:space="preserve">505 - </w:t>
            </w:r>
            <w:r w:rsidRPr="00206181">
              <w:rPr>
                <w:rFonts w:ascii="Arial" w:hAnsi="Arial" w:cs="Arial"/>
                <w:sz w:val="20"/>
                <w:szCs w:val="20"/>
              </w:rPr>
              <w:t>3.3.90.30.00.00.00</w:t>
            </w:r>
          </w:p>
        </w:tc>
        <w:tc>
          <w:tcPr>
            <w:tcW w:w="5502" w:type="dxa"/>
          </w:tcPr>
          <w:p w:rsidR="00206181" w:rsidRPr="00206181" w:rsidRDefault="00206181" w:rsidP="00220188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425" w:type="dxa"/>
          </w:tcPr>
          <w:p w:rsidR="00206181" w:rsidRPr="00206181" w:rsidRDefault="00206181" w:rsidP="00220188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206181" w:rsidRPr="00206181" w:rsidRDefault="00206181" w:rsidP="002201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</w:tr>
    </w:tbl>
    <w:p w:rsidR="00206181" w:rsidRPr="009A03F7" w:rsidRDefault="00206181" w:rsidP="00206181">
      <w:pPr>
        <w:spacing w:after="200" w:line="276" w:lineRule="auto"/>
        <w:ind w:firstLine="2124"/>
        <w:jc w:val="both"/>
        <w:rPr>
          <w:rFonts w:ascii="Arial" w:eastAsia="Calibri" w:hAnsi="Arial" w:cs="Arial"/>
        </w:rPr>
      </w:pPr>
    </w:p>
    <w:p w:rsidR="00206181" w:rsidRPr="00B63989" w:rsidRDefault="00206181" w:rsidP="00206181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</w:t>
      </w:r>
      <w:r w:rsidRPr="00B63989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206181" w:rsidRDefault="00206181" w:rsidP="00206181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06181" w:rsidRPr="00B63989" w:rsidRDefault="00501B4B" w:rsidP="00206181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</w:t>
      </w:r>
      <w:r w:rsidR="00206181" w:rsidRPr="00B63989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="00206181"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="00206181"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="00206181"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="00206181"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20"/>
          <w:szCs w:val="20"/>
          <w:lang w:eastAsia="x-none"/>
        </w:rPr>
        <w:t>10</w:t>
      </w:r>
      <w:r w:rsidR="00206181"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>
        <w:rPr>
          <w:rFonts w:ascii="Arial" w:eastAsia="Times New Roman" w:hAnsi="Arial" w:cs="Arial"/>
          <w:sz w:val="20"/>
          <w:szCs w:val="20"/>
          <w:lang w:eastAsia="x-none"/>
        </w:rPr>
        <w:t>junho</w:t>
      </w:r>
      <w:r w:rsidR="00206181" w:rsidRPr="00B63989">
        <w:rPr>
          <w:rFonts w:ascii="Arial" w:eastAsia="Times New Roman" w:hAnsi="Arial" w:cs="Arial"/>
          <w:sz w:val="20"/>
          <w:szCs w:val="20"/>
          <w:lang w:eastAsia="x-none"/>
        </w:rPr>
        <w:t xml:space="preserve"> de 2021.</w:t>
      </w:r>
    </w:p>
    <w:p w:rsidR="00206181" w:rsidRPr="00B63989" w:rsidRDefault="00206181" w:rsidP="00206181">
      <w:pPr>
        <w:spacing w:after="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06181" w:rsidRPr="00B63989" w:rsidRDefault="00206181" w:rsidP="00206181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206181" w:rsidRPr="00B63989" w:rsidRDefault="00206181" w:rsidP="00206181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639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6398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206181" w:rsidRDefault="00206181" w:rsidP="00206181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  <w:r w:rsidR="002A4B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:rsidR="001C2D63" w:rsidRDefault="001C2D63" w:rsidP="00206181">
      <w:pPr>
        <w:jc w:val="both"/>
      </w:pPr>
    </w:p>
    <w:p w:rsidR="00206181" w:rsidRDefault="00206181" w:rsidP="00206181">
      <w:pPr>
        <w:jc w:val="both"/>
      </w:pPr>
    </w:p>
    <w:p w:rsidR="00206181" w:rsidRDefault="00206181" w:rsidP="00206181">
      <w:pPr>
        <w:jc w:val="both"/>
      </w:pPr>
    </w:p>
    <w:p w:rsidR="00206181" w:rsidRDefault="00206181" w:rsidP="00206181">
      <w:pPr>
        <w:jc w:val="both"/>
      </w:pPr>
    </w:p>
    <w:p w:rsidR="00206181" w:rsidRDefault="00206181" w:rsidP="00206181">
      <w:pPr>
        <w:jc w:val="both"/>
      </w:pPr>
    </w:p>
    <w:p w:rsidR="00206181" w:rsidRDefault="00206181" w:rsidP="0020618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Justificativa ao Projeto de Lei nº 038</w:t>
      </w:r>
      <w:r w:rsidRPr="00B63989">
        <w:rPr>
          <w:rFonts w:ascii="Arial" w:hAnsi="Arial" w:cs="Arial"/>
          <w:u w:val="single"/>
        </w:rPr>
        <w:t>/2021</w:t>
      </w:r>
    </w:p>
    <w:p w:rsidR="00206181" w:rsidRPr="007C5442" w:rsidRDefault="00206181" w:rsidP="00206181">
      <w:pPr>
        <w:jc w:val="both"/>
        <w:rPr>
          <w:rFonts w:ascii="Arial" w:hAnsi="Arial" w:cs="Arial"/>
        </w:rPr>
      </w:pPr>
    </w:p>
    <w:p w:rsidR="00700E72" w:rsidRDefault="00206181" w:rsidP="00206181">
      <w:pPr>
        <w:spacing w:after="20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Prezados Vereadores, t</w:t>
      </w:r>
      <w:r w:rsidRPr="00ED42FA">
        <w:rPr>
          <w:rFonts w:ascii="Arial" w:eastAsia="Times New Roman" w:hAnsi="Arial" w:cs="Arial"/>
          <w:sz w:val="21"/>
          <w:szCs w:val="21"/>
          <w:lang w:eastAsia="pt-BR"/>
        </w:rPr>
        <w:t xml:space="preserve">rata </w:t>
      </w:r>
      <w:r w:rsidRPr="00EA3C8C">
        <w:rPr>
          <w:rFonts w:ascii="Arial" w:eastAsia="Times New Roman" w:hAnsi="Arial" w:cs="Arial"/>
          <w:sz w:val="21"/>
          <w:szCs w:val="21"/>
          <w:lang w:eastAsia="pt-BR"/>
        </w:rPr>
        <w:t xml:space="preserve">o presente Projeto de Lei, obter autorização Legislativa </w:t>
      </w:r>
      <w:r w:rsidRPr="00EA3C8C">
        <w:rPr>
          <w:rFonts w:ascii="Arial" w:hAnsi="Arial" w:cs="Arial"/>
          <w:bCs/>
          <w:sz w:val="21"/>
          <w:szCs w:val="21"/>
        </w:rPr>
        <w:t xml:space="preserve">para abrir </w:t>
      </w:r>
      <w:r w:rsidRPr="00EA3C8C">
        <w:rPr>
          <w:rFonts w:ascii="Arial" w:hAnsi="Arial" w:cs="Arial"/>
          <w:sz w:val="21"/>
          <w:szCs w:val="21"/>
        </w:rPr>
        <w:t>Crédito Especial no Orçamento de</w:t>
      </w:r>
      <w:r>
        <w:rPr>
          <w:rFonts w:ascii="Arial" w:hAnsi="Arial" w:cs="Arial"/>
          <w:sz w:val="21"/>
          <w:szCs w:val="21"/>
        </w:rPr>
        <w:t xml:space="preserve"> 2021, no valor de R$ 3.300,00 (três mil e trezentos</w:t>
      </w:r>
      <w:r w:rsidRPr="00EA3C8C">
        <w:rPr>
          <w:rFonts w:ascii="Arial" w:hAnsi="Arial" w:cs="Arial"/>
          <w:sz w:val="21"/>
          <w:szCs w:val="21"/>
        </w:rPr>
        <w:t xml:space="preserve"> mil reais). </w:t>
      </w:r>
    </w:p>
    <w:p w:rsidR="00206181" w:rsidRPr="00EA3C8C" w:rsidRDefault="00206181" w:rsidP="00206181">
      <w:pPr>
        <w:spacing w:after="20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EA3C8C">
        <w:rPr>
          <w:rFonts w:ascii="Arial" w:hAnsi="Arial" w:cs="Arial"/>
          <w:sz w:val="21"/>
          <w:szCs w:val="21"/>
        </w:rPr>
        <w:t>Referido Crédito Orçamentário se faz necessário para</w:t>
      </w:r>
      <w:r>
        <w:rPr>
          <w:rFonts w:ascii="Arial" w:hAnsi="Arial" w:cs="Arial"/>
          <w:sz w:val="21"/>
          <w:szCs w:val="21"/>
        </w:rPr>
        <w:t xml:space="preserve"> a instalação de uma central</w:t>
      </w:r>
      <w:r w:rsidR="00BE2DCB">
        <w:rPr>
          <w:rFonts w:ascii="Arial" w:hAnsi="Arial" w:cs="Arial"/>
          <w:sz w:val="21"/>
          <w:szCs w:val="21"/>
        </w:rPr>
        <w:t xml:space="preserve"> de alarme contra incêndio na Secretaria </w:t>
      </w:r>
      <w:r w:rsidR="00951FAE">
        <w:rPr>
          <w:rFonts w:ascii="Arial" w:hAnsi="Arial" w:cs="Arial"/>
          <w:sz w:val="21"/>
          <w:szCs w:val="21"/>
        </w:rPr>
        <w:t>Municipal de Obras e Viação,</w:t>
      </w:r>
      <w:r>
        <w:rPr>
          <w:rFonts w:ascii="Arial" w:hAnsi="Arial" w:cs="Arial"/>
          <w:sz w:val="21"/>
          <w:szCs w:val="21"/>
        </w:rPr>
        <w:t xml:space="preserve"> em função ao Plano de Prevenção Contra Incêndios – PPCI.</w:t>
      </w:r>
      <w:r w:rsidRPr="00EA3C8C">
        <w:rPr>
          <w:rFonts w:ascii="Arial" w:hAnsi="Arial" w:cs="Arial"/>
          <w:sz w:val="21"/>
          <w:szCs w:val="21"/>
        </w:rPr>
        <w:t xml:space="preserve"> </w:t>
      </w:r>
    </w:p>
    <w:p w:rsidR="00206181" w:rsidRPr="00700E72" w:rsidRDefault="00206181" w:rsidP="00206181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00E72">
        <w:rPr>
          <w:rFonts w:ascii="Arial" w:hAnsi="Arial" w:cs="Arial"/>
          <w:sz w:val="21"/>
          <w:szCs w:val="21"/>
        </w:rPr>
        <w:t xml:space="preserve">Ressaltamos a importância da aprovação do Presente Projeto de Lei, tendo em vista </w:t>
      </w:r>
      <w:r w:rsidR="00951FAE" w:rsidRPr="00700E72">
        <w:rPr>
          <w:rFonts w:ascii="Arial" w:hAnsi="Arial" w:cs="Arial"/>
          <w:sz w:val="21"/>
          <w:szCs w:val="21"/>
        </w:rPr>
        <w:t xml:space="preserve">que tínhamos um </w:t>
      </w:r>
      <w:r w:rsidR="00501B4B" w:rsidRPr="00700E72">
        <w:rPr>
          <w:rFonts w:ascii="Arial" w:hAnsi="Arial" w:cs="Arial"/>
          <w:sz w:val="21"/>
          <w:szCs w:val="21"/>
        </w:rPr>
        <w:t>A</w:t>
      </w:r>
      <w:r w:rsidR="00951FAE" w:rsidRPr="00700E72">
        <w:rPr>
          <w:rFonts w:ascii="Arial" w:hAnsi="Arial" w:cs="Arial"/>
          <w:sz w:val="21"/>
          <w:szCs w:val="21"/>
        </w:rPr>
        <w:t xml:space="preserve">lvará </w:t>
      </w:r>
      <w:r w:rsidR="00501B4B" w:rsidRPr="00700E72">
        <w:rPr>
          <w:rFonts w:ascii="Arial" w:hAnsi="Arial" w:cs="Arial"/>
          <w:sz w:val="21"/>
          <w:szCs w:val="21"/>
        </w:rPr>
        <w:t xml:space="preserve">de Funcionamento </w:t>
      </w:r>
      <w:r w:rsidR="00700E72">
        <w:rPr>
          <w:rFonts w:ascii="Arial" w:hAnsi="Arial" w:cs="Arial"/>
          <w:sz w:val="21"/>
          <w:szCs w:val="21"/>
        </w:rPr>
        <w:t>P</w:t>
      </w:r>
      <w:r w:rsidR="00951FAE" w:rsidRPr="00700E72">
        <w:rPr>
          <w:rFonts w:ascii="Arial" w:hAnsi="Arial" w:cs="Arial"/>
          <w:sz w:val="21"/>
          <w:szCs w:val="21"/>
        </w:rPr>
        <w:t xml:space="preserve">rovisório e para </w:t>
      </w:r>
      <w:r w:rsidR="00700E72">
        <w:rPr>
          <w:rFonts w:ascii="Arial" w:hAnsi="Arial" w:cs="Arial"/>
          <w:sz w:val="21"/>
          <w:szCs w:val="21"/>
        </w:rPr>
        <w:t xml:space="preserve">a emissão </w:t>
      </w:r>
      <w:r w:rsidR="00951FAE" w:rsidRPr="00700E72">
        <w:rPr>
          <w:rFonts w:ascii="Arial" w:hAnsi="Arial" w:cs="Arial"/>
          <w:sz w:val="21"/>
          <w:szCs w:val="21"/>
        </w:rPr>
        <w:t xml:space="preserve">de </w:t>
      </w:r>
      <w:r w:rsidR="00501B4B" w:rsidRPr="00700E72">
        <w:rPr>
          <w:rFonts w:ascii="Arial" w:hAnsi="Arial" w:cs="Arial"/>
          <w:sz w:val="21"/>
          <w:szCs w:val="21"/>
        </w:rPr>
        <w:t>A</w:t>
      </w:r>
      <w:r w:rsidR="00951FAE" w:rsidRPr="00700E72">
        <w:rPr>
          <w:rFonts w:ascii="Arial" w:hAnsi="Arial" w:cs="Arial"/>
          <w:sz w:val="21"/>
          <w:szCs w:val="21"/>
        </w:rPr>
        <w:t>lvará</w:t>
      </w:r>
      <w:r w:rsidR="00501B4B" w:rsidRPr="00700E72">
        <w:rPr>
          <w:rFonts w:ascii="Arial" w:hAnsi="Arial" w:cs="Arial"/>
          <w:sz w:val="21"/>
          <w:szCs w:val="21"/>
        </w:rPr>
        <w:t xml:space="preserve"> D</w:t>
      </w:r>
      <w:r w:rsidR="00951FAE" w:rsidRPr="00700E72">
        <w:rPr>
          <w:rFonts w:ascii="Arial" w:hAnsi="Arial" w:cs="Arial"/>
          <w:sz w:val="21"/>
          <w:szCs w:val="21"/>
        </w:rPr>
        <w:t>efinitivo</w:t>
      </w:r>
      <w:r w:rsidR="00501B4B" w:rsidRPr="00700E72">
        <w:rPr>
          <w:rFonts w:ascii="Arial" w:hAnsi="Arial" w:cs="Arial"/>
          <w:sz w:val="21"/>
          <w:szCs w:val="21"/>
        </w:rPr>
        <w:t xml:space="preserve"> faz- se necessária </w:t>
      </w:r>
      <w:proofErr w:type="gramStart"/>
      <w:r w:rsidR="00501B4B" w:rsidRPr="00700E72">
        <w:rPr>
          <w:rFonts w:ascii="Arial" w:hAnsi="Arial" w:cs="Arial"/>
          <w:sz w:val="21"/>
          <w:szCs w:val="21"/>
        </w:rPr>
        <w:t>a</w:t>
      </w:r>
      <w:proofErr w:type="gramEnd"/>
      <w:r w:rsidR="00501B4B" w:rsidRPr="00700E72">
        <w:rPr>
          <w:rFonts w:ascii="Arial" w:hAnsi="Arial" w:cs="Arial"/>
          <w:sz w:val="21"/>
          <w:szCs w:val="21"/>
        </w:rPr>
        <w:t xml:space="preserve"> implantação de sistema de alarme co</w:t>
      </w:r>
      <w:r w:rsidR="00700E72">
        <w:rPr>
          <w:rFonts w:ascii="Arial" w:hAnsi="Arial" w:cs="Arial"/>
          <w:sz w:val="21"/>
          <w:szCs w:val="21"/>
        </w:rPr>
        <w:t>ntra incêndio conforme PPCI do P</w:t>
      </w:r>
      <w:r w:rsidR="00501B4B" w:rsidRPr="00700E72">
        <w:rPr>
          <w:rFonts w:ascii="Arial" w:hAnsi="Arial" w:cs="Arial"/>
          <w:sz w:val="21"/>
          <w:szCs w:val="21"/>
        </w:rPr>
        <w:t>rédio da Secretaria Municipal de Obras e Viação.</w:t>
      </w:r>
      <w:r w:rsidR="00951FAE" w:rsidRPr="00700E72">
        <w:rPr>
          <w:rFonts w:ascii="Arial" w:hAnsi="Arial" w:cs="Arial"/>
          <w:sz w:val="21"/>
          <w:szCs w:val="21"/>
        </w:rPr>
        <w:t xml:space="preserve"> </w:t>
      </w:r>
    </w:p>
    <w:p w:rsidR="00206181" w:rsidRPr="00EA3C8C" w:rsidRDefault="00206181" w:rsidP="00206181">
      <w:pPr>
        <w:spacing w:after="20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ab/>
        <w:t>Valendo-nos da oportunidade, reiteramos protestos da mais alta estima e consideração.</w:t>
      </w:r>
    </w:p>
    <w:p w:rsidR="00206181" w:rsidRPr="00EA3C8C" w:rsidRDefault="00206181" w:rsidP="00206181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:rsidR="00206181" w:rsidRPr="00EA3C8C" w:rsidRDefault="00206181" w:rsidP="00206181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206181" w:rsidRPr="00EA3C8C" w:rsidRDefault="00206181" w:rsidP="00206181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:rsidR="00206181" w:rsidRPr="00EA3C8C" w:rsidRDefault="00206181" w:rsidP="0020618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  <w:r w:rsidR="00700E72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.</w:t>
      </w:r>
    </w:p>
    <w:p w:rsidR="00206181" w:rsidRDefault="00206181" w:rsidP="00206181">
      <w:pPr>
        <w:jc w:val="both"/>
      </w:pPr>
    </w:p>
    <w:sectPr w:rsidR="00206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1"/>
    <w:rsid w:val="001C2D63"/>
    <w:rsid w:val="00206181"/>
    <w:rsid w:val="002A4B90"/>
    <w:rsid w:val="00501B4B"/>
    <w:rsid w:val="00700E72"/>
    <w:rsid w:val="00951FAE"/>
    <w:rsid w:val="00B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5</cp:revision>
  <dcterms:created xsi:type="dcterms:W3CDTF">2021-06-10T12:08:00Z</dcterms:created>
  <dcterms:modified xsi:type="dcterms:W3CDTF">2021-06-10T13:43:00Z</dcterms:modified>
</cp:coreProperties>
</file>