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BC" w:rsidRPr="00770A72" w:rsidRDefault="00A06DBC" w:rsidP="00A06DBC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Projeto de Lei nº </w:t>
      </w:r>
      <w:r w:rsidR="00560AF5" w:rsidRPr="00770A72">
        <w:rPr>
          <w:rFonts w:ascii="Arial" w:eastAsia="Times New Roman" w:hAnsi="Arial" w:cs="Arial"/>
          <w:sz w:val="21"/>
          <w:szCs w:val="21"/>
          <w:lang w:eastAsia="pt-BR"/>
        </w:rPr>
        <w:t>064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/2021, de </w:t>
      </w:r>
      <w:r w:rsidR="009D539A" w:rsidRPr="00770A72">
        <w:rPr>
          <w:rFonts w:ascii="Arial" w:eastAsia="Times New Roman" w:hAnsi="Arial" w:cs="Arial"/>
          <w:sz w:val="21"/>
          <w:szCs w:val="21"/>
          <w:lang w:eastAsia="pt-BR"/>
        </w:rPr>
        <w:t>29 de novembro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A06DBC" w:rsidRPr="00770A72" w:rsidRDefault="00A06DBC" w:rsidP="00A06DBC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770A72">
        <w:rPr>
          <w:rFonts w:ascii="Arial" w:eastAsiaTheme="minorEastAsia" w:hAnsi="Arial" w:cs="Arial"/>
          <w:i/>
          <w:sz w:val="21"/>
          <w:szCs w:val="21"/>
        </w:rPr>
        <w:t>Autoriza celebrar Convênio com a</w:t>
      </w:r>
      <w:r w:rsidR="006B188B" w:rsidRPr="00770A72">
        <w:rPr>
          <w:rFonts w:ascii="Arial" w:eastAsiaTheme="minorEastAsia" w:hAnsi="Arial" w:cs="Arial"/>
          <w:i/>
          <w:sz w:val="21"/>
          <w:szCs w:val="21"/>
        </w:rPr>
        <w:t xml:space="preserve"> </w:t>
      </w:r>
      <w:r w:rsidR="006B188B" w:rsidRPr="00770A72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Associação Hospitalar Padre Hermínio Catelli - Hospital Padre Catelli</w:t>
      </w:r>
      <w:r w:rsidR="006B188B" w:rsidRPr="00770A72">
        <w:rPr>
          <w:rFonts w:ascii="Arial" w:eastAsiaTheme="minorEastAsia" w:hAnsi="Arial" w:cs="Arial"/>
          <w:i/>
          <w:sz w:val="21"/>
          <w:szCs w:val="21"/>
        </w:rPr>
        <w:t>,</w:t>
      </w:r>
      <w:r w:rsidRPr="00770A72">
        <w:rPr>
          <w:rFonts w:ascii="Arial" w:eastAsia="Times New Roman" w:hAnsi="Arial" w:cs="Arial"/>
          <w:i/>
          <w:color w:val="000000"/>
          <w:sz w:val="21"/>
          <w:szCs w:val="21"/>
          <w:lang w:eastAsia="pt-BR"/>
        </w:rPr>
        <w:t xml:space="preserve"> e dá outras providências</w:t>
      </w:r>
      <w:r w:rsidRPr="00770A72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A06DBC" w:rsidRPr="00770A72" w:rsidRDefault="00A06DBC" w:rsidP="00560AF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770A7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770A72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A06DBC" w:rsidRPr="00770A72" w:rsidRDefault="00A06DBC" w:rsidP="00560AF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560AF5" w:rsidRPr="00770A72" w:rsidRDefault="00A06DBC" w:rsidP="00560AF5">
      <w:pPr>
        <w:spacing w:after="200" w:line="360" w:lineRule="auto"/>
        <w:ind w:firstLine="1418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eastAsiaTheme="minorEastAsia" w:hAnsi="Arial" w:cs="Arial"/>
          <w:b/>
          <w:sz w:val="21"/>
          <w:szCs w:val="21"/>
        </w:rPr>
        <w:t>Art. 1º</w:t>
      </w:r>
      <w:r w:rsidRPr="00770A72">
        <w:rPr>
          <w:rFonts w:ascii="Arial" w:eastAsiaTheme="minorEastAsia" w:hAnsi="Arial" w:cs="Arial"/>
          <w:sz w:val="21"/>
          <w:szCs w:val="21"/>
        </w:rPr>
        <w:t xml:space="preserve"> Fica o Poder Executivo autorizado a celebrar Convênio com a </w:t>
      </w:r>
      <w:r w:rsidR="00560AF5" w:rsidRPr="00770A72">
        <w:rPr>
          <w:rFonts w:ascii="Arial" w:hAnsi="Arial" w:cs="Arial"/>
          <w:b/>
          <w:sz w:val="21"/>
          <w:szCs w:val="21"/>
          <w:u w:val="single"/>
        </w:rPr>
        <w:t>ASSOCIAÇÃO HOSPITALAR PADRE HERMINIO CATELLI</w:t>
      </w:r>
      <w:r w:rsidR="00560AF5" w:rsidRPr="00770A72">
        <w:rPr>
          <w:rFonts w:ascii="Arial" w:hAnsi="Arial" w:cs="Arial"/>
          <w:sz w:val="21"/>
          <w:szCs w:val="21"/>
        </w:rPr>
        <w:t>, estabelecido à Rua Arminho Miotto, Bairro Centro, na cidade de Anta Gorda/RS, inscrita no CNPJ sob o nº 28.380.456/0001-43</w:t>
      </w:r>
      <w:r w:rsidRPr="00770A72">
        <w:rPr>
          <w:rFonts w:ascii="Arial" w:eastAsia="HG Mincho Light J" w:hAnsi="Arial" w:cs="Arial"/>
          <w:sz w:val="21"/>
          <w:szCs w:val="21"/>
          <w:lang w:val="pt-PT" w:bidi="pt-BR"/>
        </w:rPr>
        <w:t xml:space="preserve">, para </w:t>
      </w:r>
      <w:r w:rsidR="00560AF5" w:rsidRPr="00770A72">
        <w:rPr>
          <w:rFonts w:ascii="Arial" w:hAnsi="Arial" w:cs="Arial"/>
          <w:sz w:val="21"/>
          <w:szCs w:val="21"/>
          <w:lang w:val="pt-PT"/>
        </w:rPr>
        <w:t xml:space="preserve">a prestação de serviços médico-hospitalares nos casos de URGÊNCIA/EMERGÊNCIA e ELETIVOS aos pacientes do SUS (Sistema Único de Saúde), residentes neste Município, a serem realizados nas dependências da CONTRATADA em conformidade com sua capacidade de instalação e de acordo com o objeto do </w:t>
      </w:r>
      <w:r w:rsidR="00560AF5" w:rsidRPr="00770A72">
        <w:rPr>
          <w:rFonts w:ascii="Arial" w:eastAsiaTheme="minorEastAsia" w:hAnsi="Arial" w:cs="Arial"/>
          <w:sz w:val="21"/>
          <w:szCs w:val="21"/>
        </w:rPr>
        <w:t>Convênio</w:t>
      </w:r>
      <w:r w:rsidR="00FE415F" w:rsidRPr="00770A72">
        <w:rPr>
          <w:rFonts w:ascii="Arial" w:eastAsiaTheme="minorEastAsia" w:hAnsi="Arial" w:cs="Arial"/>
          <w:sz w:val="21"/>
          <w:szCs w:val="21"/>
        </w:rPr>
        <w:t>,</w:t>
      </w:r>
      <w:r w:rsidR="00560AF5" w:rsidRPr="00770A72">
        <w:rPr>
          <w:rFonts w:ascii="Arial" w:hAnsi="Arial" w:cs="Arial"/>
          <w:sz w:val="21"/>
          <w:szCs w:val="21"/>
          <w:lang w:val="pt-PT"/>
        </w:rPr>
        <w:t xml:space="preserve"> cuja minuta </w:t>
      </w:r>
      <w:r w:rsidR="00FE415F" w:rsidRPr="00770A72">
        <w:rPr>
          <w:rFonts w:ascii="Arial" w:hAnsi="Arial" w:cs="Arial"/>
          <w:sz w:val="21"/>
          <w:szCs w:val="21"/>
          <w:lang w:val="pt-PT"/>
        </w:rPr>
        <w:t xml:space="preserve">segue anexa e torna-se </w:t>
      </w:r>
      <w:r w:rsidR="00560AF5" w:rsidRPr="00770A72">
        <w:rPr>
          <w:rFonts w:ascii="Arial" w:hAnsi="Arial" w:cs="Arial"/>
          <w:sz w:val="21"/>
          <w:szCs w:val="21"/>
          <w:lang w:val="pt-PT"/>
        </w:rPr>
        <w:t xml:space="preserve">parte integrante desta Lei. </w:t>
      </w:r>
    </w:p>
    <w:p w:rsidR="00A06DBC" w:rsidRPr="00770A72" w:rsidRDefault="00A06DBC" w:rsidP="00560AF5">
      <w:pPr>
        <w:spacing w:after="200" w:line="360" w:lineRule="auto"/>
        <w:ind w:firstLine="1418"/>
        <w:jc w:val="both"/>
        <w:rPr>
          <w:rFonts w:ascii="Arial" w:eastAsiaTheme="minorEastAsia" w:hAnsi="Arial" w:cs="Arial"/>
          <w:sz w:val="21"/>
          <w:szCs w:val="21"/>
        </w:rPr>
      </w:pPr>
      <w:r w:rsidRPr="00770A72">
        <w:rPr>
          <w:rFonts w:ascii="Arial" w:eastAsiaTheme="minorEastAsia" w:hAnsi="Arial" w:cs="Arial"/>
          <w:b/>
          <w:sz w:val="21"/>
          <w:szCs w:val="21"/>
        </w:rPr>
        <w:t>Art. 2°</w:t>
      </w:r>
      <w:r w:rsidRPr="00770A72">
        <w:rPr>
          <w:rFonts w:ascii="Arial" w:eastAsiaTheme="minorEastAsia" w:hAnsi="Arial" w:cs="Arial"/>
          <w:b/>
          <w:color w:val="C00000"/>
          <w:sz w:val="21"/>
          <w:szCs w:val="21"/>
        </w:rPr>
        <w:t xml:space="preserve"> </w:t>
      </w:r>
      <w:r w:rsidRPr="00770A72">
        <w:rPr>
          <w:rFonts w:ascii="Arial" w:eastAsiaTheme="minorEastAsia" w:hAnsi="Arial" w:cs="Arial"/>
          <w:sz w:val="21"/>
          <w:szCs w:val="21"/>
        </w:rPr>
        <w:t xml:space="preserve">Os direitos, obrigações e responsabilidades das partes </w:t>
      </w:r>
      <w:r w:rsidR="00FE415F" w:rsidRPr="00770A72">
        <w:rPr>
          <w:rFonts w:ascii="Arial" w:eastAsiaTheme="minorEastAsia" w:hAnsi="Arial" w:cs="Arial"/>
          <w:sz w:val="21"/>
          <w:szCs w:val="21"/>
        </w:rPr>
        <w:t>nos termos d</w:t>
      </w:r>
      <w:r w:rsidRPr="00770A72">
        <w:rPr>
          <w:rFonts w:ascii="Arial" w:eastAsiaTheme="minorEastAsia" w:hAnsi="Arial" w:cs="Arial"/>
          <w:sz w:val="21"/>
          <w:szCs w:val="21"/>
        </w:rPr>
        <w:t xml:space="preserve">a minuta do Convênio, </w:t>
      </w:r>
      <w:r w:rsidR="00FE415F" w:rsidRPr="00770A72">
        <w:rPr>
          <w:rFonts w:ascii="Arial" w:hAnsi="Arial" w:cs="Arial"/>
          <w:sz w:val="21"/>
          <w:szCs w:val="21"/>
          <w:lang w:val="pt-PT"/>
        </w:rPr>
        <w:t>cuja minuta segue anexa e torna-se parte integrante desta Lei.</w:t>
      </w:r>
    </w:p>
    <w:p w:rsidR="00FE415F" w:rsidRPr="00770A72" w:rsidRDefault="00A06DBC" w:rsidP="00FE415F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O Convênio terá vigência de 12 (doze) meses a contar a partir da data de sua assinatura, podendo ser prorrogado por igual período, 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>nos termos em que dispõe a Lei Federal nº 8.666/1993.</w:t>
      </w:r>
    </w:p>
    <w:p w:rsidR="00A06DBC" w:rsidRPr="00770A72" w:rsidRDefault="00A06DBC" w:rsidP="00FE415F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Theme="minorEastAsia" w:hAnsi="Arial" w:cs="Arial"/>
          <w:b/>
          <w:bCs/>
          <w:sz w:val="21"/>
          <w:szCs w:val="21"/>
        </w:rPr>
        <w:t xml:space="preserve">Art. 4º </w:t>
      </w:r>
      <w:r w:rsidRPr="00770A72">
        <w:rPr>
          <w:rFonts w:ascii="Arial" w:eastAsiaTheme="minorEastAsia" w:hAnsi="Arial" w:cs="Arial"/>
          <w:sz w:val="21"/>
          <w:szCs w:val="21"/>
        </w:rPr>
        <w:t xml:space="preserve">Os recursos para atendimento às despesas provenientes desta Lei correrão por conta da seguinte dotação orçamentária: </w:t>
      </w:r>
    </w:p>
    <w:p w:rsidR="00A06DBC" w:rsidRPr="00770A72" w:rsidRDefault="00A06DBC" w:rsidP="00A06DBC">
      <w:pPr>
        <w:widowControl w:val="0"/>
        <w:suppressAutoHyphens/>
        <w:autoSpaceDN w:val="0"/>
        <w:spacing w:after="0"/>
        <w:ind w:left="3686" w:hanging="3686"/>
        <w:jc w:val="both"/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</w:pPr>
      <w:r w:rsidRPr="00770A72">
        <w:rPr>
          <w:rFonts w:ascii="Arial" w:eastAsia="Trebuchet MS" w:hAnsi="Arial" w:cs="Arial"/>
          <w:kern w:val="16"/>
          <w:sz w:val="21"/>
          <w:szCs w:val="21"/>
          <w:lang w:eastAsia="zh-CN" w:bidi="hi-IN"/>
        </w:rPr>
        <w:t xml:space="preserve">                       </w:t>
      </w:r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>07.01.10.302.0500.0.010</w:t>
      </w:r>
      <w:proofErr w:type="gramStart"/>
      <w:r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 xml:space="preserve"> </w:t>
      </w:r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 xml:space="preserve">  </w:t>
      </w:r>
      <w:proofErr w:type="gramEnd"/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>Apoio a Entidades de Saúde</w:t>
      </w:r>
    </w:p>
    <w:tbl>
      <w:tblPr>
        <w:tblW w:w="2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</w:tblGrid>
      <w:tr w:rsidR="009D539A" w:rsidRPr="00770A72" w:rsidTr="00560AF5">
        <w:trPr>
          <w:cantSplit/>
          <w:trHeight w:val="91"/>
        </w:trPr>
        <w:tc>
          <w:tcPr>
            <w:tcW w:w="2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DBC" w:rsidRPr="00770A72" w:rsidRDefault="00A06DBC" w:rsidP="00A06DBC">
            <w:pPr>
              <w:rPr>
                <w:rFonts w:ascii="Arial" w:eastAsiaTheme="minorEastAsia" w:hAnsi="Arial" w:cs="Arial"/>
                <w:i/>
                <w:iCs/>
                <w:sz w:val="21"/>
                <w:szCs w:val="21"/>
              </w:rPr>
            </w:pPr>
          </w:p>
        </w:tc>
      </w:tr>
      <w:tr w:rsidR="009D539A" w:rsidRPr="00770A72" w:rsidTr="00560AF5">
        <w:trPr>
          <w:trHeight w:val="173"/>
        </w:trPr>
        <w:tc>
          <w:tcPr>
            <w:tcW w:w="2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DBC" w:rsidRPr="00770A72" w:rsidRDefault="00A06DBC" w:rsidP="00A06DBC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A06DBC" w:rsidRPr="00770A72" w:rsidRDefault="00A06DBC" w:rsidP="00A06DBC">
      <w:pPr>
        <w:widowControl w:val="0"/>
        <w:suppressAutoHyphens/>
        <w:autoSpaceDN w:val="0"/>
        <w:spacing w:after="0"/>
        <w:ind w:left="3686" w:hanging="3686"/>
        <w:jc w:val="both"/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</w:pPr>
      <w:r w:rsidRPr="00770A72">
        <w:rPr>
          <w:rFonts w:ascii="Arial" w:eastAsia="Trebuchet MS" w:hAnsi="Arial" w:cs="Arial"/>
          <w:kern w:val="16"/>
          <w:sz w:val="21"/>
          <w:szCs w:val="21"/>
          <w:lang w:eastAsia="zh-CN" w:bidi="hi-IN"/>
        </w:rPr>
        <w:t xml:space="preserve">                        </w:t>
      </w:r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>749 - 3.3.50.43.00.00.00</w:t>
      </w:r>
      <w:proofErr w:type="gramStart"/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 xml:space="preserve">  </w:t>
      </w:r>
      <w:r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 xml:space="preserve"> </w:t>
      </w:r>
      <w:proofErr w:type="gramEnd"/>
      <w:r w:rsidR="009D539A" w:rsidRPr="00770A72"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  <w:t>Subvenções Sociais</w:t>
      </w:r>
    </w:p>
    <w:p w:rsidR="00A06DBC" w:rsidRPr="00770A72" w:rsidRDefault="00A06DBC" w:rsidP="00A06DBC">
      <w:pPr>
        <w:widowControl w:val="0"/>
        <w:suppressAutoHyphens/>
        <w:autoSpaceDN w:val="0"/>
        <w:spacing w:after="0"/>
        <w:ind w:left="3686" w:hanging="3686"/>
        <w:jc w:val="both"/>
        <w:rPr>
          <w:rFonts w:ascii="Arial" w:eastAsia="Trebuchet MS" w:hAnsi="Arial" w:cs="Arial"/>
          <w:i/>
          <w:kern w:val="16"/>
          <w:sz w:val="21"/>
          <w:szCs w:val="21"/>
          <w:lang w:eastAsia="zh-CN" w:bidi="hi-IN"/>
        </w:rPr>
      </w:pPr>
    </w:p>
    <w:p w:rsidR="00A06DBC" w:rsidRPr="00770A72" w:rsidRDefault="00A06DBC" w:rsidP="00A0208B">
      <w:pPr>
        <w:spacing w:line="360" w:lineRule="auto"/>
        <w:ind w:firstLine="720"/>
        <w:jc w:val="both"/>
        <w:rPr>
          <w:rFonts w:ascii="Arial" w:eastAsiaTheme="minorEastAsia" w:hAnsi="Arial" w:cs="Arial"/>
          <w:sz w:val="21"/>
          <w:szCs w:val="21"/>
        </w:rPr>
      </w:pPr>
      <w:r w:rsidRPr="00770A72">
        <w:rPr>
          <w:rFonts w:ascii="Arial" w:eastAsiaTheme="minorEastAsia" w:hAnsi="Arial" w:cs="Arial"/>
          <w:sz w:val="21"/>
          <w:szCs w:val="21"/>
        </w:rPr>
        <w:t xml:space="preserve">            </w:t>
      </w:r>
      <w:r w:rsidRPr="00770A72">
        <w:rPr>
          <w:rFonts w:ascii="Arial" w:eastAsiaTheme="minorEastAsia" w:hAnsi="Arial" w:cs="Arial"/>
          <w:b/>
          <w:sz w:val="21"/>
          <w:szCs w:val="21"/>
        </w:rPr>
        <w:t xml:space="preserve">Art. 5º </w:t>
      </w:r>
      <w:r w:rsidRPr="00770A72">
        <w:rPr>
          <w:rFonts w:ascii="Arial" w:eastAsiaTheme="minorEastAsia" w:hAnsi="Arial" w:cs="Arial"/>
          <w:sz w:val="21"/>
          <w:szCs w:val="21"/>
        </w:rPr>
        <w:t>Esta Lei estra em vigor na data de sua publicação</w:t>
      </w:r>
    </w:p>
    <w:p w:rsidR="00A0208B" w:rsidRPr="00770A72" w:rsidRDefault="00A06DBC" w:rsidP="00A06DBC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Theme="minorEastAsia" w:hAnsi="Arial" w:cs="Arial"/>
          <w:b/>
          <w:sz w:val="21"/>
          <w:szCs w:val="21"/>
        </w:rPr>
        <w:t xml:space="preserve">                       </w:t>
      </w:r>
      <w:r w:rsidRPr="00770A72">
        <w:rPr>
          <w:rFonts w:ascii="Arial" w:eastAsiaTheme="minorEastAsia" w:hAnsi="Arial" w:cs="Arial"/>
          <w:color w:val="FF0000"/>
          <w:sz w:val="21"/>
          <w:szCs w:val="21"/>
        </w:rPr>
        <w:t xml:space="preserve"> 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Gabinete do Prefeito Municipal de Anta Gorda RS, aos </w:t>
      </w:r>
      <w:r w:rsidR="009D539A" w:rsidRPr="00770A72">
        <w:rPr>
          <w:rFonts w:ascii="Arial" w:eastAsia="Times New Roman" w:hAnsi="Arial" w:cs="Arial"/>
          <w:sz w:val="21"/>
          <w:szCs w:val="21"/>
          <w:lang w:eastAsia="pt-BR"/>
        </w:rPr>
        <w:t>29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>novembro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A06DBC" w:rsidRPr="00770A72" w:rsidRDefault="00A06DBC" w:rsidP="00A06DBC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770A7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770A72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A06DBC" w:rsidRPr="00770A72" w:rsidRDefault="00A06DBC" w:rsidP="00A06DBC">
      <w:pPr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A06DBC" w:rsidRPr="00770A72" w:rsidRDefault="00A06DBC" w:rsidP="00A06DBC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A06DBC" w:rsidRPr="00770A72" w:rsidRDefault="00A06DBC" w:rsidP="00A06DBC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bCs/>
          <w:sz w:val="21"/>
          <w:szCs w:val="21"/>
          <w:u w:val="single"/>
        </w:rPr>
      </w:pPr>
      <w:r w:rsidRPr="00770A72">
        <w:rPr>
          <w:rFonts w:ascii="Arial" w:eastAsia="Arial Unicode MS" w:hAnsi="Arial" w:cs="Arial"/>
          <w:b/>
          <w:bCs/>
          <w:sz w:val="21"/>
          <w:szCs w:val="21"/>
          <w:u w:val="single"/>
        </w:rPr>
        <w:lastRenderedPageBreak/>
        <w:t xml:space="preserve">JUSTIFICATIVA AO PROJETO DE LEI N° </w:t>
      </w:r>
      <w:r w:rsidR="00FE415F" w:rsidRPr="00770A72">
        <w:rPr>
          <w:rFonts w:ascii="Arial" w:eastAsia="Arial Unicode MS" w:hAnsi="Arial" w:cs="Arial"/>
          <w:b/>
          <w:bCs/>
          <w:sz w:val="21"/>
          <w:szCs w:val="21"/>
          <w:u w:val="single"/>
        </w:rPr>
        <w:t>064</w:t>
      </w:r>
      <w:r w:rsidRPr="00770A72">
        <w:rPr>
          <w:rFonts w:ascii="Arial" w:eastAsia="Arial Unicode MS" w:hAnsi="Arial" w:cs="Arial"/>
          <w:b/>
          <w:bCs/>
          <w:sz w:val="21"/>
          <w:szCs w:val="21"/>
          <w:u w:val="single"/>
        </w:rPr>
        <w:t>/2021</w:t>
      </w:r>
    </w:p>
    <w:p w:rsidR="00A06DBC" w:rsidRPr="00770A72" w:rsidRDefault="00A06DBC" w:rsidP="00A06DBC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bCs/>
          <w:sz w:val="21"/>
          <w:szCs w:val="21"/>
          <w:u w:val="single"/>
        </w:rPr>
      </w:pPr>
    </w:p>
    <w:p w:rsidR="00FE415F" w:rsidRPr="00770A72" w:rsidRDefault="00A06DBC" w:rsidP="00FE415F">
      <w:pPr>
        <w:spacing w:after="200" w:line="360" w:lineRule="auto"/>
        <w:ind w:firstLine="851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visa o presente Projeto de Lei obter autorização Legislativa para celebrar Convênio com a 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>Associação Hospitalar Padre Catelli</w:t>
      </w: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, 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>cuja finalidade se resume</w:t>
      </w:r>
      <w:r w:rsidR="00FE415F" w:rsidRPr="00770A72">
        <w:rPr>
          <w:rFonts w:ascii="Arial" w:eastAsia="HG Mincho Light J" w:hAnsi="Arial" w:cs="Arial"/>
          <w:sz w:val="21"/>
          <w:szCs w:val="21"/>
          <w:lang w:val="pt-PT" w:bidi="pt-BR"/>
        </w:rPr>
        <w:t xml:space="preserve"> </w:t>
      </w:r>
      <w:r w:rsidR="00FE415F" w:rsidRPr="00770A72">
        <w:rPr>
          <w:rFonts w:ascii="Arial" w:hAnsi="Arial" w:cs="Arial"/>
          <w:sz w:val="21"/>
          <w:szCs w:val="21"/>
          <w:lang w:val="pt-PT"/>
        </w:rPr>
        <w:t xml:space="preserve">a prestação de serviços médico-hospitalares nos casos de URGÊNCIA/EMERGÊNCIA e ELETIVOS aos pacientes do SUS (Sistema Único de Saúde), residentes neste Município, a serem realizados nas dependências da CONTRATADA em conformidade com sua capacidade de instalação e de acordo com o objeto do </w:t>
      </w:r>
      <w:r w:rsidR="00FE415F" w:rsidRPr="00770A72">
        <w:rPr>
          <w:rFonts w:ascii="Arial" w:eastAsiaTheme="minorEastAsia" w:hAnsi="Arial" w:cs="Arial"/>
          <w:sz w:val="21"/>
          <w:szCs w:val="21"/>
        </w:rPr>
        <w:t>Convênio,</w:t>
      </w:r>
      <w:r w:rsidR="00FE415F" w:rsidRPr="00770A72">
        <w:rPr>
          <w:rFonts w:ascii="Arial" w:hAnsi="Arial" w:cs="Arial"/>
          <w:sz w:val="21"/>
          <w:szCs w:val="21"/>
          <w:lang w:val="pt-PT"/>
        </w:rPr>
        <w:t xml:space="preserve"> cuja minuta segue anexa e torna-se parte integrante desta Lei. </w:t>
      </w:r>
    </w:p>
    <w:p w:rsidR="00FE415F" w:rsidRPr="00770A72" w:rsidRDefault="00A06DBC" w:rsidP="00FE415F">
      <w:pPr>
        <w:spacing w:line="360" w:lineRule="auto"/>
        <w:ind w:firstLine="851"/>
        <w:jc w:val="both"/>
        <w:rPr>
          <w:rFonts w:ascii="Arial" w:eastAsiaTheme="minorEastAsia" w:hAnsi="Arial" w:cs="Arial"/>
          <w:sz w:val="21"/>
          <w:szCs w:val="21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A celebração do referido Convênio visa 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>adequar a</w:t>
      </w:r>
      <w:r w:rsidR="00382606"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prestação do serviço que hoje é</w:t>
      </w:r>
      <w:r w:rsidR="00FE415F"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 prestado em favor da municipalidade, bem como continuar a </w:t>
      </w:r>
      <w:r w:rsidRPr="00770A72">
        <w:rPr>
          <w:rFonts w:ascii="Arial" w:eastAsiaTheme="minorEastAsia" w:hAnsi="Arial" w:cs="Arial"/>
          <w:sz w:val="21"/>
          <w:szCs w:val="21"/>
        </w:rPr>
        <w:t>garantir uma melhor prestação de serviç</w:t>
      </w:r>
      <w:r w:rsidR="00FE415F" w:rsidRPr="00770A72">
        <w:rPr>
          <w:rFonts w:ascii="Arial" w:eastAsiaTheme="minorEastAsia" w:hAnsi="Arial" w:cs="Arial"/>
          <w:sz w:val="21"/>
          <w:szCs w:val="21"/>
        </w:rPr>
        <w:t xml:space="preserve">os essenciais na área da saúde, notadamente aqueles elencados como </w:t>
      </w:r>
      <w:r w:rsidRPr="00770A72">
        <w:rPr>
          <w:rFonts w:ascii="Arial" w:eastAsia="Tahoma" w:hAnsi="Arial" w:cs="Arial"/>
          <w:sz w:val="21"/>
          <w:szCs w:val="21"/>
          <w:lang w:bidi="pt-BR"/>
        </w:rPr>
        <w:t xml:space="preserve">em caráter de urgência e emergência aos pacientes do SUS </w:t>
      </w:r>
      <w:r w:rsidR="00FE415F" w:rsidRPr="00770A72">
        <w:rPr>
          <w:rFonts w:ascii="Arial" w:eastAsia="Tahoma" w:hAnsi="Arial" w:cs="Arial"/>
          <w:sz w:val="21"/>
          <w:szCs w:val="21"/>
          <w:lang w:bidi="pt-BR"/>
        </w:rPr>
        <w:t>(</w:t>
      </w:r>
      <w:r w:rsidRPr="00770A72">
        <w:rPr>
          <w:rFonts w:ascii="Arial" w:eastAsia="Tahoma" w:hAnsi="Arial" w:cs="Arial"/>
          <w:sz w:val="21"/>
          <w:szCs w:val="21"/>
          <w:lang w:bidi="pt-BR"/>
        </w:rPr>
        <w:t>Sistema Único de Saúde</w:t>
      </w:r>
      <w:r w:rsidR="00FE415F" w:rsidRPr="00770A72">
        <w:rPr>
          <w:rFonts w:ascii="Arial" w:eastAsia="Tahoma" w:hAnsi="Arial" w:cs="Arial"/>
          <w:sz w:val="21"/>
          <w:szCs w:val="21"/>
          <w:lang w:bidi="pt-BR"/>
        </w:rPr>
        <w:t>), além d</w:t>
      </w:r>
      <w:r w:rsidRPr="00770A72">
        <w:rPr>
          <w:rFonts w:ascii="Arial" w:eastAsia="Tahoma" w:hAnsi="Arial" w:cs="Arial"/>
          <w:sz w:val="21"/>
          <w:szCs w:val="21"/>
          <w:lang w:bidi="pt-BR"/>
        </w:rPr>
        <w:t>a p</w:t>
      </w:r>
      <w:r w:rsidRPr="00770A72">
        <w:rPr>
          <w:rFonts w:ascii="Arial" w:eastAsiaTheme="minorEastAsia" w:hAnsi="Arial" w:cs="Arial"/>
          <w:bCs/>
          <w:sz w:val="21"/>
          <w:szCs w:val="21"/>
        </w:rPr>
        <w:t>restação de serviços médico-hospitalares, em nível ambulatorial ou de internação, consistentes em consultas, cirurgias e exames de apoio ao diagnóstico e terapia, em caráter desvinculado do Sistema Único de Saúde (SUS).</w:t>
      </w:r>
    </w:p>
    <w:p w:rsidR="00A06DBC" w:rsidRPr="00770A72" w:rsidRDefault="00A06DBC" w:rsidP="00FE415F">
      <w:pPr>
        <w:spacing w:line="360" w:lineRule="auto"/>
        <w:ind w:firstLine="851"/>
        <w:jc w:val="both"/>
        <w:rPr>
          <w:rFonts w:ascii="Arial" w:eastAsiaTheme="minorEastAsia" w:hAnsi="Arial" w:cs="Arial"/>
          <w:sz w:val="21"/>
          <w:szCs w:val="21"/>
        </w:rPr>
      </w:pPr>
      <w:r w:rsidRPr="00770A72">
        <w:rPr>
          <w:rFonts w:ascii="Arial" w:eastAsiaTheme="minorEastAsia" w:hAnsi="Arial" w:cs="Arial"/>
          <w:sz w:val="21"/>
          <w:szCs w:val="21"/>
        </w:rPr>
        <w:t xml:space="preserve">Registra-se, </w:t>
      </w:r>
      <w:proofErr w:type="gramStart"/>
      <w:r w:rsidRPr="00770A72">
        <w:rPr>
          <w:rFonts w:ascii="Arial" w:eastAsiaTheme="minorEastAsia" w:hAnsi="Arial" w:cs="Arial"/>
          <w:sz w:val="21"/>
          <w:szCs w:val="21"/>
        </w:rPr>
        <w:t>outrossim</w:t>
      </w:r>
      <w:proofErr w:type="gramEnd"/>
      <w:r w:rsidRPr="00770A72">
        <w:rPr>
          <w:rFonts w:ascii="Arial" w:eastAsiaTheme="minorEastAsia" w:hAnsi="Arial" w:cs="Arial"/>
          <w:sz w:val="21"/>
          <w:szCs w:val="21"/>
        </w:rPr>
        <w:t>, que os serviços</w:t>
      </w:r>
      <w:r w:rsidR="00FE415F" w:rsidRPr="00770A72">
        <w:rPr>
          <w:rFonts w:ascii="Arial" w:eastAsiaTheme="minorEastAsia" w:hAnsi="Arial" w:cs="Arial"/>
          <w:sz w:val="21"/>
          <w:szCs w:val="21"/>
        </w:rPr>
        <w:t xml:space="preserve"> médicos </w:t>
      </w:r>
      <w:r w:rsidR="00284E1D" w:rsidRPr="00770A72">
        <w:rPr>
          <w:rFonts w:ascii="Arial" w:eastAsiaTheme="minorEastAsia" w:hAnsi="Arial" w:cs="Arial"/>
          <w:sz w:val="21"/>
          <w:szCs w:val="21"/>
        </w:rPr>
        <w:t>que são objeto deste Convênio</w:t>
      </w:r>
      <w:r w:rsidR="00FE415F" w:rsidRPr="00770A72">
        <w:rPr>
          <w:rFonts w:ascii="Arial" w:eastAsiaTheme="minorEastAsia" w:hAnsi="Arial" w:cs="Arial"/>
          <w:sz w:val="21"/>
          <w:szCs w:val="21"/>
        </w:rPr>
        <w:t xml:space="preserve"> </w:t>
      </w:r>
      <w:r w:rsidRPr="00770A72">
        <w:rPr>
          <w:rFonts w:ascii="Arial" w:eastAsiaTheme="minorEastAsia" w:hAnsi="Arial" w:cs="Arial"/>
          <w:sz w:val="21"/>
          <w:szCs w:val="21"/>
        </w:rPr>
        <w:t>somente podem ser acionados depois de autorizados pela Secretaria de Saúde do Municí</w:t>
      </w:r>
      <w:r w:rsidR="00FE415F" w:rsidRPr="00770A72">
        <w:rPr>
          <w:rFonts w:ascii="Arial" w:eastAsiaTheme="minorEastAsia" w:hAnsi="Arial" w:cs="Arial"/>
          <w:sz w:val="21"/>
          <w:szCs w:val="21"/>
        </w:rPr>
        <w:t xml:space="preserve">pio. </w:t>
      </w:r>
      <w:r w:rsidRPr="00770A72">
        <w:rPr>
          <w:rFonts w:ascii="Arial" w:eastAsiaTheme="minorEastAsia" w:hAnsi="Arial" w:cs="Arial"/>
          <w:color w:val="000000" w:themeColor="text1"/>
          <w:sz w:val="21"/>
          <w:szCs w:val="21"/>
        </w:rPr>
        <w:t>A redação</w:t>
      </w:r>
      <w:r w:rsidRPr="00770A72">
        <w:rPr>
          <w:rFonts w:ascii="Arial" w:eastAsiaTheme="minorEastAsia" w:hAnsi="Arial" w:cs="Arial"/>
          <w:sz w:val="21"/>
          <w:szCs w:val="21"/>
        </w:rPr>
        <w:t xml:space="preserve"> completa do Convênio encontra-se anexa ao presente Projeto de Lei. </w:t>
      </w:r>
    </w:p>
    <w:p w:rsidR="00A06DBC" w:rsidRPr="00770A72" w:rsidRDefault="00A06DBC" w:rsidP="00FE415F">
      <w:pPr>
        <w:spacing w:after="0" w:line="360" w:lineRule="auto"/>
        <w:ind w:firstLine="851"/>
        <w:jc w:val="both"/>
        <w:rPr>
          <w:rFonts w:ascii="Arial" w:eastAsiaTheme="minorEastAsia" w:hAnsi="Arial" w:cs="Arial"/>
          <w:sz w:val="21"/>
          <w:szCs w:val="21"/>
        </w:rPr>
      </w:pPr>
      <w:r w:rsidRPr="00770A72">
        <w:rPr>
          <w:rFonts w:ascii="Arial" w:eastAsiaTheme="minorEastAsia" w:hAnsi="Arial" w:cs="Arial"/>
          <w:sz w:val="21"/>
          <w:szCs w:val="21"/>
        </w:rPr>
        <w:t xml:space="preserve">Diante ao exposto e considerando a importância do referido Projeto, tendo em vista tratar-se de saúde pública, contamos com a aprovação do mesmo pelos Nobres </w:t>
      </w:r>
      <w:proofErr w:type="gramStart"/>
      <w:r w:rsidRPr="00770A72">
        <w:rPr>
          <w:rFonts w:ascii="Arial" w:eastAsiaTheme="minorEastAsia" w:hAnsi="Arial" w:cs="Arial"/>
          <w:sz w:val="21"/>
          <w:szCs w:val="21"/>
        </w:rPr>
        <w:t>Edis</w:t>
      </w:r>
      <w:proofErr w:type="gramEnd"/>
      <w:r w:rsidRPr="00770A72">
        <w:rPr>
          <w:rFonts w:ascii="Arial" w:eastAsiaTheme="minorEastAsia" w:hAnsi="Arial" w:cs="Arial"/>
          <w:sz w:val="21"/>
          <w:szCs w:val="21"/>
        </w:rPr>
        <w:t>.</w:t>
      </w:r>
    </w:p>
    <w:p w:rsidR="00A06DBC" w:rsidRPr="00770A72" w:rsidRDefault="00A06DBC" w:rsidP="00FE415F">
      <w:pPr>
        <w:spacing w:after="150" w:line="36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Certo de que esta solicitação será atendida, </w:t>
      </w:r>
      <w:r w:rsidR="00284E1D"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aguardo aprovação e aproveito a oportunidade para renovar</w:t>
      </w:r>
      <w:r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protestos de estima e especial apreço</w:t>
      </w:r>
      <w:r w:rsidR="00284E1D"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aos nobres </w:t>
      </w:r>
      <w:proofErr w:type="gramStart"/>
      <w:r w:rsidR="00284E1D"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Edis</w:t>
      </w:r>
      <w:proofErr w:type="gramEnd"/>
      <w:r w:rsidRPr="00770A7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A6CB1" w:rsidRPr="00770A72" w:rsidRDefault="00FA6CB1" w:rsidP="00A06DBC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06DBC" w:rsidRPr="00770A72" w:rsidRDefault="00A06DBC" w:rsidP="00A06DBC">
      <w:pPr>
        <w:spacing w:after="0" w:line="360" w:lineRule="auto"/>
        <w:jc w:val="center"/>
        <w:rPr>
          <w:rFonts w:ascii="Arial" w:eastAsiaTheme="minorEastAsia" w:hAnsi="Arial" w:cs="Arial"/>
          <w:sz w:val="21"/>
          <w:szCs w:val="21"/>
        </w:rPr>
      </w:pPr>
    </w:p>
    <w:p w:rsidR="00A06DBC" w:rsidRPr="00770A72" w:rsidRDefault="00A06DBC" w:rsidP="00A06DBC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770A7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770A72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A06DBC" w:rsidRPr="00770A72" w:rsidRDefault="00A06DBC" w:rsidP="00A06DBC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770A7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48265C" w:rsidRPr="00770A72" w:rsidRDefault="0048265C" w:rsidP="00AD3E39">
      <w:pPr>
        <w:spacing w:after="120" w:line="300" w:lineRule="exact"/>
        <w:ind w:firstLine="709"/>
        <w:jc w:val="both"/>
        <w:rPr>
          <w:rFonts w:ascii="Arial" w:hAnsi="Arial" w:cs="Arial"/>
          <w:sz w:val="21"/>
          <w:szCs w:val="21"/>
        </w:rPr>
      </w:pPr>
    </w:p>
    <w:p w:rsidR="00591406" w:rsidRPr="00770A72" w:rsidRDefault="00591406" w:rsidP="00AD3E39">
      <w:pPr>
        <w:spacing w:after="120" w:line="300" w:lineRule="exact"/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48265C" w:rsidRPr="00770A72" w:rsidRDefault="00591406" w:rsidP="00AD3E39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 </w:t>
      </w:r>
    </w:p>
    <w:p w:rsidR="00591406" w:rsidRPr="00770A72" w:rsidRDefault="00591406" w:rsidP="00AD3E39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AB1856" w:rsidRPr="00770A72" w:rsidRDefault="00AB1856" w:rsidP="00AD3E39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</w:p>
    <w:p w:rsidR="00AB1856" w:rsidRPr="00770A72" w:rsidRDefault="00AB1856" w:rsidP="00AD3E39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</w:p>
    <w:p w:rsidR="00AB1856" w:rsidRPr="00770A72" w:rsidRDefault="00AB1856" w:rsidP="00AD3E39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</w:p>
    <w:p w:rsidR="00AB1856" w:rsidRPr="00770A72" w:rsidRDefault="00AB1856" w:rsidP="00B26D50">
      <w:pPr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lastRenderedPageBreak/>
        <w:t>CONVÊNIO Nº 000/2021</w:t>
      </w:r>
    </w:p>
    <w:p w:rsidR="00923889" w:rsidRPr="00770A72" w:rsidRDefault="00923889" w:rsidP="0092388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CONTRATO QUE CELEBRAM ENTRE SI O MUNICÍPIO DE ANTA GORDA E ASSOCIAÇÃO HOSPITALAR PADRE HERMINIO CATELLI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923889" w:rsidP="00C23E00">
      <w:pPr>
        <w:spacing w:after="0" w:line="360" w:lineRule="auto"/>
        <w:ind w:firstLine="1276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  <w:u w:val="single"/>
        </w:rPr>
        <w:t>O MUNICÍPIO DE ANTA GORDA - RS</w:t>
      </w:r>
      <w:r w:rsidRPr="00770A72">
        <w:rPr>
          <w:rFonts w:ascii="Arial" w:hAnsi="Arial" w:cs="Arial"/>
          <w:sz w:val="21"/>
          <w:szCs w:val="21"/>
        </w:rPr>
        <w:t xml:space="preserve">, pessoa jurídica de direito público interno, inscrito no CNPJ sob nº 87.261.509/0001-76, com sede na Rua Padre Hermínio Catelli, nº 659, neste município, representada pelo Prefeito Municipal, </w:t>
      </w:r>
      <w:r w:rsidR="00C23E00" w:rsidRPr="00770A72">
        <w:rPr>
          <w:rFonts w:ascii="Arial" w:hAnsi="Arial" w:cs="Arial"/>
          <w:sz w:val="21"/>
          <w:szCs w:val="21"/>
        </w:rPr>
        <w:t xml:space="preserve">Sr. </w:t>
      </w:r>
      <w:r w:rsidRPr="00770A72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770A72">
        <w:rPr>
          <w:rFonts w:ascii="Arial" w:hAnsi="Arial" w:cs="Arial"/>
          <w:sz w:val="21"/>
          <w:szCs w:val="21"/>
        </w:rPr>
        <w:t>Frighetto</w:t>
      </w:r>
      <w:proofErr w:type="spellEnd"/>
      <w:r w:rsidRPr="00770A72">
        <w:rPr>
          <w:rFonts w:ascii="Arial" w:hAnsi="Arial" w:cs="Arial"/>
          <w:sz w:val="21"/>
          <w:szCs w:val="21"/>
        </w:rPr>
        <w:t>, brasileiro, casado, portador do CPF nº 386.856.390-34 e Carteira de Identidade nº</w:t>
      </w:r>
      <w:r w:rsidR="00C23E00" w:rsidRPr="00770A72">
        <w:rPr>
          <w:rFonts w:ascii="Arial" w:hAnsi="Arial" w:cs="Arial"/>
          <w:sz w:val="21"/>
          <w:szCs w:val="21"/>
        </w:rPr>
        <w:t xml:space="preserve"> </w:t>
      </w:r>
      <w:r w:rsidRPr="00770A72">
        <w:rPr>
          <w:rFonts w:ascii="Arial" w:hAnsi="Arial" w:cs="Arial"/>
          <w:sz w:val="21"/>
          <w:szCs w:val="21"/>
        </w:rPr>
        <w:t xml:space="preserve">4040048045, </w:t>
      </w:r>
      <w:r w:rsidR="00C23E00" w:rsidRPr="00770A72">
        <w:rPr>
          <w:rFonts w:ascii="Arial" w:hAnsi="Arial" w:cs="Arial"/>
          <w:sz w:val="21"/>
          <w:szCs w:val="21"/>
        </w:rPr>
        <w:t>residente e domiciliado no Município de Anta Gorda-RS, doravante denominado</w:t>
      </w:r>
      <w:r w:rsidRPr="00770A72">
        <w:rPr>
          <w:rFonts w:ascii="Arial" w:hAnsi="Arial" w:cs="Arial"/>
          <w:sz w:val="21"/>
          <w:szCs w:val="21"/>
        </w:rPr>
        <w:t xml:space="preserve"> simplesmente 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MUNICÍPIO </w:t>
      </w:r>
      <w:r w:rsidRPr="00770A72">
        <w:rPr>
          <w:rFonts w:ascii="Arial" w:hAnsi="Arial" w:cs="Arial"/>
          <w:sz w:val="21"/>
          <w:szCs w:val="21"/>
        </w:rPr>
        <w:t xml:space="preserve">e </w:t>
      </w:r>
      <w:r w:rsidRPr="00770A72">
        <w:rPr>
          <w:rFonts w:ascii="Arial" w:hAnsi="Arial" w:cs="Arial"/>
          <w:b/>
          <w:sz w:val="21"/>
          <w:szCs w:val="21"/>
          <w:u w:val="single"/>
        </w:rPr>
        <w:t>ASSOCIAÇÃO HOSPITALAR PADRE HERMINIO CATELLI</w:t>
      </w:r>
      <w:r w:rsidRPr="00770A72">
        <w:rPr>
          <w:rFonts w:ascii="Arial" w:hAnsi="Arial" w:cs="Arial"/>
          <w:sz w:val="21"/>
          <w:szCs w:val="21"/>
        </w:rPr>
        <w:t>, estabelecido à Rua Arminho Miotto</w:t>
      </w:r>
      <w:r w:rsidR="00C23E00" w:rsidRPr="00770A72">
        <w:rPr>
          <w:rFonts w:ascii="Arial" w:hAnsi="Arial" w:cs="Arial"/>
          <w:sz w:val="21"/>
          <w:szCs w:val="21"/>
        </w:rPr>
        <w:t>, nº 1.032</w:t>
      </w:r>
      <w:r w:rsidRPr="00770A72">
        <w:rPr>
          <w:rFonts w:ascii="Arial" w:hAnsi="Arial" w:cs="Arial"/>
          <w:sz w:val="21"/>
          <w:szCs w:val="21"/>
        </w:rPr>
        <w:t xml:space="preserve">, </w:t>
      </w:r>
      <w:r w:rsidR="00C23E00" w:rsidRPr="00770A72">
        <w:rPr>
          <w:rFonts w:ascii="Arial" w:hAnsi="Arial" w:cs="Arial"/>
          <w:sz w:val="21"/>
          <w:szCs w:val="21"/>
        </w:rPr>
        <w:t>b</w:t>
      </w:r>
      <w:r w:rsidRPr="00770A72">
        <w:rPr>
          <w:rFonts w:ascii="Arial" w:hAnsi="Arial" w:cs="Arial"/>
          <w:sz w:val="21"/>
          <w:szCs w:val="21"/>
        </w:rPr>
        <w:t>airro Centro, na cidade de Anta Gorda/RS, inscrita no CNPJ sob o nº 28.380.456/0001-43, neste ato representado pel</w:t>
      </w:r>
      <w:r w:rsidR="00C23E00" w:rsidRPr="00770A72">
        <w:rPr>
          <w:rFonts w:ascii="Arial" w:hAnsi="Arial" w:cs="Arial"/>
          <w:sz w:val="21"/>
          <w:szCs w:val="21"/>
        </w:rPr>
        <w:t>a</w:t>
      </w:r>
      <w:r w:rsidRPr="00770A72">
        <w:rPr>
          <w:rFonts w:ascii="Arial" w:hAnsi="Arial" w:cs="Arial"/>
          <w:sz w:val="21"/>
          <w:szCs w:val="21"/>
        </w:rPr>
        <w:t xml:space="preserve"> Sra. Sandra Bresciani, brasileira, solteira, presidente da Associação, portador</w:t>
      </w:r>
      <w:r w:rsidR="00C23E00" w:rsidRPr="00770A72">
        <w:rPr>
          <w:rFonts w:ascii="Arial" w:hAnsi="Arial" w:cs="Arial"/>
          <w:sz w:val="21"/>
          <w:szCs w:val="21"/>
        </w:rPr>
        <w:t>a</w:t>
      </w:r>
      <w:r w:rsidRPr="00770A72">
        <w:rPr>
          <w:rFonts w:ascii="Arial" w:hAnsi="Arial" w:cs="Arial"/>
          <w:sz w:val="21"/>
          <w:szCs w:val="21"/>
        </w:rPr>
        <w:t xml:space="preserve"> do CPF nº 496.334.900-</w:t>
      </w:r>
      <w:proofErr w:type="gramStart"/>
      <w:r w:rsidRPr="00770A72">
        <w:rPr>
          <w:rFonts w:ascii="Arial" w:hAnsi="Arial" w:cs="Arial"/>
          <w:sz w:val="21"/>
          <w:szCs w:val="21"/>
        </w:rPr>
        <w:t>06, doravante denominada</w:t>
      </w:r>
      <w:proofErr w:type="gramEnd"/>
      <w:r w:rsidRPr="00770A72">
        <w:rPr>
          <w:rFonts w:ascii="Arial" w:hAnsi="Arial" w:cs="Arial"/>
          <w:sz w:val="21"/>
          <w:szCs w:val="21"/>
        </w:rPr>
        <w:t xml:space="preserve"> simplesmente de </w:t>
      </w:r>
      <w:r w:rsidRPr="00770A72">
        <w:rPr>
          <w:rFonts w:ascii="Arial" w:hAnsi="Arial" w:cs="Arial"/>
          <w:b/>
          <w:bCs/>
          <w:sz w:val="21"/>
          <w:szCs w:val="21"/>
        </w:rPr>
        <w:t>CONTRATADA</w:t>
      </w:r>
      <w:r w:rsidRPr="00770A72">
        <w:rPr>
          <w:rFonts w:ascii="Arial" w:hAnsi="Arial" w:cs="Arial"/>
          <w:sz w:val="21"/>
          <w:szCs w:val="21"/>
        </w:rPr>
        <w:t>, declaram por este instrumento e na melhor forma de direito, terem justo e acertado entre si o presente Con</w:t>
      </w:r>
      <w:r w:rsidR="00C23E00" w:rsidRPr="00770A72">
        <w:rPr>
          <w:rFonts w:ascii="Arial" w:hAnsi="Arial" w:cs="Arial"/>
          <w:sz w:val="21"/>
          <w:szCs w:val="21"/>
        </w:rPr>
        <w:t>vêni</w:t>
      </w:r>
      <w:r w:rsidRPr="00770A72">
        <w:rPr>
          <w:rFonts w:ascii="Arial" w:hAnsi="Arial" w:cs="Arial"/>
          <w:sz w:val="21"/>
          <w:szCs w:val="21"/>
        </w:rPr>
        <w:t>o que se regerá pelas cláusulas e condições seguintes: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b/>
          <w:sz w:val="21"/>
          <w:szCs w:val="21"/>
          <w:lang w:val="pt-PT"/>
        </w:rPr>
        <w:t>CLÁUSULA PRIMEIRA – DA FUNDAMENTAÇÃO LEGAL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  <w:lang w:val="pt-PT"/>
        </w:rPr>
      </w:pPr>
      <w:r w:rsidRPr="00770A72">
        <w:rPr>
          <w:rFonts w:ascii="Arial" w:hAnsi="Arial" w:cs="Arial"/>
          <w:bCs/>
          <w:sz w:val="21"/>
          <w:szCs w:val="21"/>
          <w:lang w:val="pt-PT"/>
        </w:rPr>
        <w:t>O presente instrumento tem fundamentação legal no processo de inexigibilidade de Licitação nº XXXXXX, na Constituição Federal em especial os seus artigos 196 e seguintes, na Lei Federal nº 8.080/</w:t>
      </w:r>
      <w:r w:rsidR="005D2457" w:rsidRPr="00770A72">
        <w:rPr>
          <w:rFonts w:ascii="Arial" w:hAnsi="Arial" w:cs="Arial"/>
          <w:bCs/>
          <w:sz w:val="21"/>
          <w:szCs w:val="21"/>
          <w:lang w:val="pt-PT"/>
        </w:rPr>
        <w:t>19</w:t>
      </w:r>
      <w:r w:rsidRPr="00770A72">
        <w:rPr>
          <w:rFonts w:ascii="Arial" w:hAnsi="Arial" w:cs="Arial"/>
          <w:bCs/>
          <w:sz w:val="21"/>
          <w:szCs w:val="21"/>
          <w:lang w:val="pt-PT"/>
        </w:rPr>
        <w:t>90 e 8.142/</w:t>
      </w:r>
      <w:r w:rsidR="005D2457" w:rsidRPr="00770A72">
        <w:rPr>
          <w:rFonts w:ascii="Arial" w:hAnsi="Arial" w:cs="Arial"/>
          <w:bCs/>
          <w:sz w:val="21"/>
          <w:szCs w:val="21"/>
          <w:lang w:val="pt-PT"/>
        </w:rPr>
        <w:t>19</w:t>
      </w:r>
      <w:r w:rsidRPr="00770A72">
        <w:rPr>
          <w:rFonts w:ascii="Arial" w:hAnsi="Arial" w:cs="Arial"/>
          <w:bCs/>
          <w:sz w:val="21"/>
          <w:szCs w:val="21"/>
          <w:lang w:val="pt-PT"/>
        </w:rPr>
        <w:t xml:space="preserve">90, nas normas da lei Federal nº 8.666/93 e suas alterações posteriores e demais dispositivas legais e regulamnetares aplicáveis à espécie.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  <w:lang w:val="pt-PT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b/>
          <w:sz w:val="21"/>
          <w:szCs w:val="21"/>
          <w:lang w:val="pt-PT"/>
        </w:rPr>
        <w:t>CLÁUSULA SEGUNDA – DO OBJETO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Constitui objeto do presente contrato a prestação de serviços médico-hospitalares nos casos de URGÊNCIA/EMERGÊNCIA e ELETIVOS aos pacientes do SUS – Sistema Único de Saúde, residentes no Município de Anta Gorda, a serem realizados nas dependências da CONTRATADA em conformidade com sua capacidade de instalação.  Os serviços a serem prestados pela CONTRATADA compreendem:</w:t>
      </w:r>
    </w:p>
    <w:p w:rsidR="005D2457" w:rsidRPr="00770A72" w:rsidRDefault="005D245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5D2457" w:rsidRPr="00770A72" w:rsidRDefault="00923889" w:rsidP="005D245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Consulta Médica de atenção especializada;</w:t>
      </w:r>
    </w:p>
    <w:p w:rsidR="005D2457" w:rsidRPr="00770A72" w:rsidRDefault="00923889" w:rsidP="005D245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Consulta de profissional de Nivel Superior (ex</w:t>
      </w:r>
      <w:r w:rsidR="00A215D5" w:rsidRPr="00770A72">
        <w:rPr>
          <w:rFonts w:ascii="Arial" w:hAnsi="Arial" w:cs="Arial"/>
          <w:sz w:val="21"/>
          <w:szCs w:val="21"/>
          <w:lang w:val="pt-PT"/>
        </w:rPr>
        <w:t>c</w:t>
      </w:r>
      <w:r w:rsidRPr="00770A72">
        <w:rPr>
          <w:rFonts w:ascii="Arial" w:hAnsi="Arial" w:cs="Arial"/>
          <w:sz w:val="21"/>
          <w:szCs w:val="21"/>
          <w:lang w:val="pt-PT"/>
        </w:rPr>
        <w:t>eto médico) Ex.: Consulta de enfermagem;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Atendimento de Urgência com observação até 24 horas em atenção especializada;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Curativo Grau II C/ OU S/ debridamento;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Excisão de lesão e/ou sutura de ferimento da pele e da musoca;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lastRenderedPageBreak/>
        <w:t xml:space="preserve">Retirada de </w:t>
      </w:r>
      <w:r w:rsidR="005D2457" w:rsidRPr="00770A72">
        <w:rPr>
          <w:rFonts w:ascii="Arial" w:hAnsi="Arial" w:cs="Arial"/>
          <w:sz w:val="21"/>
          <w:szCs w:val="21"/>
          <w:lang w:val="pt-PT"/>
        </w:rPr>
        <w:t>c</w:t>
      </w:r>
      <w:r w:rsidRPr="00770A72">
        <w:rPr>
          <w:rFonts w:ascii="Arial" w:hAnsi="Arial" w:cs="Arial"/>
          <w:sz w:val="21"/>
          <w:szCs w:val="21"/>
          <w:lang w:val="pt-PT"/>
        </w:rPr>
        <w:t>orpo e</w:t>
      </w:r>
      <w:r w:rsidR="005D2457" w:rsidRPr="00770A72">
        <w:rPr>
          <w:rFonts w:ascii="Arial" w:hAnsi="Arial" w:cs="Arial"/>
          <w:sz w:val="21"/>
          <w:szCs w:val="21"/>
          <w:lang w:val="pt-PT"/>
        </w:rPr>
        <w:t>s</w:t>
      </w:r>
      <w:r w:rsidRPr="00770A72">
        <w:rPr>
          <w:rFonts w:ascii="Arial" w:hAnsi="Arial" w:cs="Arial"/>
          <w:sz w:val="21"/>
          <w:szCs w:val="21"/>
          <w:lang w:val="pt-PT"/>
        </w:rPr>
        <w:t>tranho;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Eletrocardiograma;</w:t>
      </w:r>
    </w:p>
    <w:p w:rsidR="005D2457" w:rsidRPr="00770A72" w:rsidRDefault="00923889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Radilogia em geral</w:t>
      </w:r>
      <w:r w:rsidR="005D2457" w:rsidRPr="00770A72">
        <w:rPr>
          <w:rFonts w:ascii="Arial" w:hAnsi="Arial" w:cs="Arial"/>
          <w:sz w:val="21"/>
          <w:szCs w:val="21"/>
          <w:lang w:val="pt-PT"/>
        </w:rPr>
        <w:t>;</w:t>
      </w:r>
    </w:p>
    <w:p w:rsidR="005D2457" w:rsidRPr="00770A72" w:rsidRDefault="005D2457" w:rsidP="00923889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1"/>
          <w:szCs w:val="21"/>
          <w:lang w:val="pt-PT"/>
        </w:rPr>
      </w:pPr>
      <w:proofErr w:type="gramStart"/>
      <w:r w:rsidRPr="00770A72">
        <w:rPr>
          <w:rFonts w:ascii="Arial" w:hAnsi="Arial" w:cs="Arial"/>
          <w:sz w:val="21"/>
          <w:szCs w:val="21"/>
          <w:lang w:val="pt-PT"/>
        </w:rPr>
        <w:t>Internações clinicas</w:t>
      </w:r>
      <w:proofErr w:type="gramEnd"/>
      <w:r w:rsidRPr="00770A72">
        <w:rPr>
          <w:rFonts w:ascii="Arial" w:hAnsi="Arial" w:cs="Arial"/>
          <w:sz w:val="21"/>
          <w:szCs w:val="21"/>
          <w:lang w:val="pt-PT"/>
        </w:rPr>
        <w:t xml:space="preserve"> em geral.</w:t>
      </w:r>
    </w:p>
    <w:p w:rsidR="005D2457" w:rsidRPr="00770A72" w:rsidRDefault="005D2457" w:rsidP="005D245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  <w:lang w:val="pt-PT"/>
        </w:rPr>
      </w:pPr>
    </w:p>
    <w:p w:rsidR="005D2457" w:rsidRPr="00770A72" w:rsidRDefault="005D2457" w:rsidP="005D245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Disponibilizar um profissional técnico de enfermagem, quando necessário, para acompanhamento de paciente a outro hospital de referência do SUS, de conformidade com a orientação do médico responsável pelo atendimento, ficando o transporte de responsabilidade do município de Anta Gorda. </w:t>
      </w:r>
    </w:p>
    <w:p w:rsidR="005D2457" w:rsidRPr="00770A72" w:rsidRDefault="005D2457" w:rsidP="005D245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5D2457" w:rsidP="005D245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Os serviços serão prestados na sede da CONTRATADA, localizada na Rua Arminho Miotto,</w:t>
      </w:r>
      <w:r w:rsidRPr="00770A72">
        <w:rPr>
          <w:rFonts w:ascii="Arial" w:hAnsi="Arial" w:cs="Arial"/>
          <w:sz w:val="21"/>
          <w:szCs w:val="21"/>
          <w:lang w:val="pt-PT"/>
        </w:rPr>
        <w:t xml:space="preserve"> nº 1.032,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centro, na cidade de Anta Gorda/RS. </w:t>
      </w:r>
    </w:p>
    <w:p w:rsidR="005D2457" w:rsidRPr="00770A72" w:rsidRDefault="005D245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5D245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3º: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A CONTRATADA deverá providenciar junto aos órgãos oficiais, toda e qualquer licença necessária para a realiza</w:t>
      </w:r>
      <w:r w:rsidR="00261CA4" w:rsidRPr="00770A72">
        <w:rPr>
          <w:rFonts w:ascii="Arial" w:hAnsi="Arial" w:cs="Arial"/>
          <w:sz w:val="21"/>
          <w:szCs w:val="21"/>
          <w:lang w:val="pt-PT"/>
        </w:rPr>
        <w:t>ção do objeto deste instrumento.</w:t>
      </w:r>
    </w:p>
    <w:p w:rsidR="00261CA4" w:rsidRPr="00770A72" w:rsidRDefault="00261CA4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4º: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Havendo a necessidade de leito para a transferência de paciente, a mesma será feita de Hospital para H</w:t>
      </w:r>
      <w:r w:rsidRPr="00770A72">
        <w:rPr>
          <w:rFonts w:ascii="Arial" w:hAnsi="Arial" w:cs="Arial"/>
          <w:sz w:val="21"/>
          <w:szCs w:val="21"/>
          <w:lang w:val="pt-PT"/>
        </w:rPr>
        <w:t>ospital e de médico para médico.</w:t>
      </w:r>
    </w:p>
    <w:p w:rsidR="00B96A30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B96A30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5º: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Não havendo êxito na solicitação e leito pela CONTRATADA, esta acionará a Secretaria Municipal de Saúde e Meio Ambiente para intervir junto à Central e Leitos e com o Hospital de Alta Complexidade, com o qual o MUNIC</w:t>
      </w:r>
      <w:r w:rsidRPr="00770A72">
        <w:rPr>
          <w:rFonts w:ascii="Arial" w:hAnsi="Arial" w:cs="Arial"/>
          <w:sz w:val="21"/>
          <w:szCs w:val="21"/>
          <w:lang w:val="pt-PT"/>
        </w:rPr>
        <w:t>Í</w:t>
      </w:r>
      <w:r w:rsidR="00923889" w:rsidRPr="00770A72">
        <w:rPr>
          <w:rFonts w:ascii="Arial" w:hAnsi="Arial" w:cs="Arial"/>
          <w:sz w:val="21"/>
          <w:szCs w:val="21"/>
          <w:lang w:val="pt-PT"/>
        </w:rPr>
        <w:t>PIO mantenha convênio.</w:t>
      </w:r>
    </w:p>
    <w:p w:rsidR="00B96A30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B96A30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6º: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Fica vedada a contratação, por parte da CONTRATADA, de profissional da saúde sem registro na correspondente entidade profissional para atuar na prestação dos serviços objeto deste contrato. </w:t>
      </w:r>
    </w:p>
    <w:p w:rsidR="00B96A30" w:rsidRPr="00770A72" w:rsidRDefault="00B96A3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B96A30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7º: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O MUNICÍPIO reserva-se o direito de não aceitar a entrega dos serviços qua</w:t>
      </w:r>
      <w:r w:rsidRPr="00770A72">
        <w:rPr>
          <w:rFonts w:ascii="Arial" w:hAnsi="Arial" w:cs="Arial"/>
          <w:sz w:val="21"/>
          <w:szCs w:val="21"/>
          <w:lang w:val="pt-PT"/>
        </w:rPr>
        <w:t>ndo estes não estiverem de acor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do com o estipulado neste instrumento, bem como, exigir nova execução </w:t>
      </w:r>
      <w:r w:rsidRPr="00770A72">
        <w:rPr>
          <w:rFonts w:ascii="Arial" w:hAnsi="Arial" w:cs="Arial"/>
          <w:sz w:val="21"/>
          <w:szCs w:val="21"/>
          <w:lang w:val="pt-PT"/>
        </w:rPr>
        <w:t>a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s expensas da CONTRATADA.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b/>
          <w:sz w:val="21"/>
          <w:szCs w:val="21"/>
          <w:lang w:val="pt-PT"/>
        </w:rPr>
        <w:t>CLÁUSULA 3ª - DO PREÇO E DA FORMA DE PAGAMENTO</w:t>
      </w:r>
    </w:p>
    <w:p w:rsidR="00923889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O MUNICÍPIO pagará mensalmente à CONTRATADA, pelos serviços efetivamente prestados, os valores defini</w:t>
      </w:r>
      <w:r w:rsidR="00B96A30" w:rsidRPr="00770A72">
        <w:rPr>
          <w:rFonts w:ascii="Arial" w:hAnsi="Arial" w:cs="Arial"/>
          <w:sz w:val="21"/>
          <w:szCs w:val="21"/>
          <w:lang w:val="pt-PT"/>
        </w:rPr>
        <w:t>d</w:t>
      </w:r>
      <w:r w:rsidRPr="00770A72">
        <w:rPr>
          <w:rFonts w:ascii="Arial" w:hAnsi="Arial" w:cs="Arial"/>
          <w:sz w:val="21"/>
          <w:szCs w:val="21"/>
          <w:lang w:val="pt-PT"/>
        </w:rPr>
        <w:t>os abaixo:</w:t>
      </w:r>
    </w:p>
    <w:p w:rsid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038"/>
        <w:gridCol w:w="931"/>
        <w:gridCol w:w="992"/>
        <w:gridCol w:w="1134"/>
        <w:gridCol w:w="993"/>
        <w:gridCol w:w="1275"/>
      </w:tblGrid>
      <w:tr w:rsidR="00923889" w:rsidRPr="00770A72" w:rsidTr="00770A72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Código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Quant. Mensal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tabela SUS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Cofinanciamento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total</w:t>
            </w:r>
          </w:p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Total mês</w:t>
            </w:r>
          </w:p>
        </w:tc>
      </w:tr>
      <w:tr w:rsidR="00923889" w:rsidRPr="00770A72" w:rsidTr="00770A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A)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AMBULATÓRIO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301010072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Consulta médica em atenção especializada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25.000,00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0301100012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administração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de medicamentos na atenção especializada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4.593,00</w:t>
            </w:r>
          </w:p>
        </w:tc>
      </w:tr>
      <w:tr w:rsidR="00923889" w:rsidRPr="00770A72" w:rsidTr="00770A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301060029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Atendimento de urgência com observação até 24 horas em atenção especializada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10.870,50</w:t>
            </w:r>
          </w:p>
        </w:tc>
      </w:tr>
      <w:tr w:rsidR="00923889" w:rsidRPr="00770A72" w:rsidTr="00770A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301010048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Consulta de profissionais de nível superior na atenção especializada (exceto médico)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13.150,00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401010015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Curativo grau II</w:t>
            </w: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com ou sem </w:t>
            </w: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debridamento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2.896,00</w:t>
            </w:r>
          </w:p>
        </w:tc>
      </w:tr>
      <w:tr w:rsidR="00923889" w:rsidRPr="00770A72" w:rsidTr="00770A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401010058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Excisão de lesão e/ou sutura de ferimento da pele anexos e mucosa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2.526,4</w:t>
            </w:r>
          </w:p>
        </w:tc>
      </w:tr>
      <w:tr w:rsidR="00923889" w:rsidRPr="00770A72" w:rsidTr="00770A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401010074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Exerese</w:t>
            </w:r>
            <w:proofErr w:type="spell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de tumor de pele e anexos/cisto </w:t>
            </w: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sebaceo</w:t>
            </w:r>
            <w:proofErr w:type="spell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/lipoma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162,30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401010104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Incisão e drenagem de abscesso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159,20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401010112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Retirada de Corpo estranho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222,88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0306020041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sangria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terapêutica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423,45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0301100152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Retirada de pontos.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0301100101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Nebulização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750,00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0404010270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Remoção de </w:t>
            </w: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cerumen</w:t>
            </w:r>
            <w:proofErr w:type="spell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de conduto auditivo externo uni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bilatera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203,15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0301100128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Lavagem gástrica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450,00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0301100</w:t>
            </w: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098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Enema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450,00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0417010052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anestesia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regional (cobrado junto com sutura e pequenos procedimentos)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840,00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0306020122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transfusão</w:t>
            </w: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 de sangue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114,08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0211020036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Eletrocardiograma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55,15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2.757,15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B)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INTERNAÇÃO EM GERAL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923889" w:rsidRPr="00770A72" w:rsidTr="00770A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quantitativo</w:t>
            </w:r>
            <w:proofErr w:type="gramEnd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mês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total mês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Internações em geral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17.600,00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C)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EXAMES DE IMAGEM EM GERAL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RADIOLOGIA</w:t>
            </w: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End"/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23889" w:rsidRPr="00770A72" w:rsidTr="00770A72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Código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quantitativo</w:t>
            </w:r>
            <w:proofErr w:type="gramEnd"/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mês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Médio do Exame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Total mês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Radiologia em geral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sz w:val="21"/>
                <w:szCs w:val="21"/>
              </w:rPr>
              <w:t>1.850,00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85.518,11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B96A30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770A72">
              <w:rPr>
                <w:rFonts w:ascii="Arial" w:hAnsi="Arial" w:cs="Arial"/>
                <w:b/>
                <w:color w:val="000000"/>
                <w:sz w:val="21"/>
                <w:szCs w:val="21"/>
              </w:rPr>
              <w:t>INCENTIVO PORTA</w:t>
            </w:r>
            <w:proofErr w:type="gramEnd"/>
            <w:r w:rsidRPr="00770A72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ABERTA</w:t>
            </w:r>
            <w:r w:rsidR="00B96A30" w:rsidRPr="00770A72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-</w:t>
            </w:r>
            <w:r w:rsidR="00770A72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 xml:space="preserve">Porta de Entrada para Urgência e Emergência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sz w:val="21"/>
                <w:szCs w:val="21"/>
              </w:rPr>
              <w:t>54.481,89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0A72">
              <w:rPr>
                <w:rFonts w:ascii="Arial" w:hAnsi="Arial" w:cs="Arial"/>
                <w:color w:val="000000"/>
                <w:sz w:val="21"/>
                <w:szCs w:val="21"/>
              </w:rPr>
              <w:t>TOTAL GERAL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bCs/>
                <w:sz w:val="21"/>
                <w:szCs w:val="21"/>
              </w:rPr>
              <w:t>140.000,00</w:t>
            </w: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23889" w:rsidRPr="00770A72" w:rsidTr="00770A72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C4C02" w:rsidRPr="00770A72" w:rsidRDefault="00FC4C0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O pagamento será efetuado mensalmente até o dia 30 (trinta) do mês subsequente ao da prestação dos serviços deste instrumento, mediante o procedimento fixado nesta cláusula. </w:t>
      </w:r>
    </w:p>
    <w:p w:rsidR="00FC4C02" w:rsidRPr="00770A72" w:rsidRDefault="00FC4C0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FC4C0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>Parágrafo 2º: O</w:t>
      </w:r>
      <w:r w:rsidR="00923889" w:rsidRPr="00770A72">
        <w:rPr>
          <w:rFonts w:ascii="Arial" w:hAnsi="Arial" w:cs="Arial"/>
          <w:sz w:val="21"/>
          <w:szCs w:val="21"/>
          <w:lang w:val="pt-PT"/>
        </w:rPr>
        <w:t>s valores estipulados neste ins</w:t>
      </w:r>
      <w:r w:rsidR="002D2DF7" w:rsidRPr="00770A72">
        <w:rPr>
          <w:rFonts w:ascii="Arial" w:hAnsi="Arial" w:cs="Arial"/>
          <w:sz w:val="21"/>
          <w:szCs w:val="21"/>
          <w:lang w:val="pt-PT"/>
        </w:rPr>
        <w:t>trumento serão pagos pelo MUNICI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PIO mediante os seguintes procedimentos: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FC4C0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lastRenderedPageBreak/>
        <w:t>I -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Apresentação à Secretaria de Saúde do MUNIC</w:t>
      </w:r>
      <w:r w:rsidR="002D2DF7" w:rsidRPr="00770A72">
        <w:rPr>
          <w:rFonts w:ascii="Arial" w:hAnsi="Arial" w:cs="Arial"/>
          <w:sz w:val="21"/>
          <w:szCs w:val="21"/>
          <w:lang w:val="pt-PT"/>
        </w:rPr>
        <w:t>I</w:t>
      </w:r>
      <w:r w:rsidR="00923889" w:rsidRPr="00770A72">
        <w:rPr>
          <w:rFonts w:ascii="Arial" w:hAnsi="Arial" w:cs="Arial"/>
          <w:sz w:val="21"/>
          <w:szCs w:val="21"/>
          <w:lang w:val="pt-PT"/>
        </w:rPr>
        <w:t>PIO da fatura referente aos serviços prestados, devidamente aceita pela Secretaria</w:t>
      </w:r>
      <w:r w:rsidR="002D2DF7" w:rsidRPr="00770A72">
        <w:rPr>
          <w:rFonts w:ascii="Arial" w:hAnsi="Arial" w:cs="Arial"/>
          <w:sz w:val="21"/>
          <w:szCs w:val="21"/>
          <w:lang w:val="pt-PT"/>
        </w:rPr>
        <w:t xml:space="preserve"> Municipal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de Saúde, acompanhada do relatório gerado pelos sistemas do Ministerio da Saúde (siha – sia e sihd2).</w:t>
      </w: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  <w:lang w:val="pt-PT"/>
        </w:rPr>
        <w:t>- Apresentação das cópias dos respectivos encaminhamentos da Secretaria</w:t>
      </w:r>
      <w:proofErr w:type="gramStart"/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</w:t>
      </w:r>
      <w:r w:rsidRPr="00770A72">
        <w:rPr>
          <w:rFonts w:ascii="Arial" w:hAnsi="Arial" w:cs="Arial"/>
          <w:sz w:val="21"/>
          <w:szCs w:val="21"/>
          <w:lang w:val="pt-PT"/>
        </w:rPr>
        <w:t xml:space="preserve"> </w:t>
      </w:r>
      <w:proofErr w:type="gramEnd"/>
      <w:r w:rsidRPr="00770A72">
        <w:rPr>
          <w:rFonts w:ascii="Arial" w:hAnsi="Arial" w:cs="Arial"/>
          <w:sz w:val="21"/>
          <w:szCs w:val="21"/>
          <w:lang w:val="pt-PT"/>
        </w:rPr>
        <w:t>Municipal de Saúde do MUNICI</w:t>
      </w:r>
      <w:r w:rsidR="00923889" w:rsidRPr="00770A72">
        <w:rPr>
          <w:rFonts w:ascii="Arial" w:hAnsi="Arial" w:cs="Arial"/>
          <w:sz w:val="21"/>
          <w:szCs w:val="21"/>
          <w:lang w:val="pt-PT"/>
        </w:rPr>
        <w:t>PIO ou da Ficha de Atendimento Ambulatorial (FAA), que deverão ser visados pelos responsáveis pelo Sistema Municipal de Saúde e</w:t>
      </w:r>
      <w:r w:rsidRPr="00770A72">
        <w:rPr>
          <w:rFonts w:ascii="Arial" w:hAnsi="Arial" w:cs="Arial"/>
          <w:sz w:val="21"/>
          <w:szCs w:val="21"/>
          <w:lang w:val="pt-PT"/>
        </w:rPr>
        <w:t>,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quando necessário</w:t>
      </w:r>
      <w:r w:rsidRPr="00770A72">
        <w:rPr>
          <w:rFonts w:ascii="Arial" w:hAnsi="Arial" w:cs="Arial"/>
          <w:sz w:val="21"/>
          <w:szCs w:val="21"/>
          <w:lang w:val="pt-PT"/>
        </w:rPr>
        <w:t>,</w:t>
      </w:r>
      <w:r w:rsidR="00923889" w:rsidRPr="00770A72">
        <w:rPr>
          <w:rFonts w:ascii="Arial" w:hAnsi="Arial" w:cs="Arial"/>
          <w:sz w:val="21"/>
          <w:szCs w:val="21"/>
          <w:lang w:val="pt-PT"/>
        </w:rPr>
        <w:t xml:space="preserve"> pelo órgão do SUS.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b/>
          <w:sz w:val="21"/>
          <w:szCs w:val="21"/>
          <w:lang w:val="pt-PT"/>
        </w:rPr>
        <w:t>CLÁUSULA 5ª - DOS PRAZOS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>O presente instrumento terá vigência</w:t>
      </w:r>
      <w:proofErr w:type="gramStart"/>
      <w:r w:rsidRPr="00770A72">
        <w:rPr>
          <w:rFonts w:ascii="Arial" w:hAnsi="Arial" w:cs="Arial"/>
          <w:sz w:val="21"/>
          <w:szCs w:val="21"/>
          <w:lang w:val="pt-PT"/>
        </w:rPr>
        <w:t xml:space="preserve">  </w:t>
      </w:r>
      <w:proofErr w:type="gramEnd"/>
      <w:r w:rsidRPr="00770A72">
        <w:rPr>
          <w:rFonts w:ascii="Arial" w:hAnsi="Arial" w:cs="Arial"/>
          <w:sz w:val="21"/>
          <w:szCs w:val="21"/>
          <w:lang w:val="pt-PT"/>
        </w:rPr>
        <w:t>pelo período de 12 (doze) meses, a contar da data de sua assinatura,</w:t>
      </w:r>
      <w:r w:rsidRPr="00770A72">
        <w:rPr>
          <w:rFonts w:ascii="Arial" w:hAnsi="Arial" w:cs="Arial"/>
          <w:sz w:val="21"/>
          <w:szCs w:val="21"/>
        </w:rPr>
        <w:t xml:space="preserve"> podendo ser prorrogado por acordo entre as partes, por iguais períodos, mediante Termo Aditivo, até o limite estabelecido no Artigo 57, inciso II, da Lei Federal n° 8.666/93 e suas alterações posteriores.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 xml:space="preserve">A parte que não tiver interesse na prorrogação do contrato deverá comunicar a sua intenção por escrito a outra parte, com antecedência mínima de 120 (cento e vinte) dias do término do Contrato.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r w:rsidR="00923889" w:rsidRPr="00770A72">
        <w:rPr>
          <w:rFonts w:ascii="Arial" w:hAnsi="Arial" w:cs="Arial"/>
          <w:sz w:val="21"/>
          <w:szCs w:val="21"/>
        </w:rPr>
        <w:t xml:space="preserve">A CONTRATADA deverá iniciar a prestação do objeto contratual em até 02 (dois) dias contados da data da assinatura do presente instrumento,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sob pena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de decair do direito.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3º: </w:t>
      </w:r>
      <w:r w:rsidR="00923889" w:rsidRPr="00770A72">
        <w:rPr>
          <w:rFonts w:ascii="Arial" w:hAnsi="Arial" w:cs="Arial"/>
          <w:sz w:val="21"/>
          <w:szCs w:val="21"/>
        </w:rPr>
        <w:t xml:space="preserve">O prazo de que trata o item acima poderá ser prorrogado uma vez por até igual período, desde que seja feito de forma motivada e durante o transcurso do mesmo.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4º: </w:t>
      </w:r>
      <w:r w:rsidR="00923889" w:rsidRPr="00770A72">
        <w:rPr>
          <w:rFonts w:ascii="Arial" w:hAnsi="Arial" w:cs="Arial"/>
          <w:sz w:val="21"/>
          <w:szCs w:val="21"/>
        </w:rPr>
        <w:t xml:space="preserve">Qualquer alteração nos prazos mencionados nesta Cláusula dependerá da prévia concordância do MUNICÍPIO. 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5º: </w:t>
      </w:r>
      <w:r w:rsidR="00923889" w:rsidRPr="00770A72">
        <w:rPr>
          <w:rFonts w:ascii="Arial" w:hAnsi="Arial" w:cs="Arial"/>
          <w:sz w:val="21"/>
          <w:szCs w:val="21"/>
        </w:rPr>
        <w:t>Ocorrendo motivos de caso fortuito ou força maior, impeditivo do cumprimento dos prazos fixados neste instrumento, a CONTRATADA deverá comunicar o fato imediatamente ao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 xml:space="preserve">CLÁUSULA 6ª - DOS RECURSOS ORÇAMENTÁRIOS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Os recursos necessários para a cobertura das despesas resultantes deste instrumento serão próprios e vinculados e correrão as contas das seguintes Dotações Orçamentárias, como segue: </w:t>
      </w:r>
    </w:p>
    <w:p w:rsidR="002D2DF7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0A72" w:rsidRP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DF7" w:rsidRPr="00770A72" w:rsidRDefault="002D2DF7" w:rsidP="002D2DF7">
      <w:pPr>
        <w:widowControl w:val="0"/>
        <w:suppressAutoHyphens/>
        <w:autoSpaceDN w:val="0"/>
        <w:spacing w:after="0"/>
        <w:ind w:left="3686" w:hanging="3686"/>
        <w:jc w:val="both"/>
        <w:rPr>
          <w:rFonts w:ascii="Arial" w:eastAsia="Trebuchet MS" w:hAnsi="Arial" w:cs="Arial"/>
          <w:kern w:val="16"/>
          <w:sz w:val="21"/>
          <w:szCs w:val="21"/>
          <w:lang w:eastAsia="zh-CN" w:bidi="hi-IN"/>
        </w:rPr>
      </w:pPr>
      <w:r w:rsidRPr="00770A72">
        <w:rPr>
          <w:rFonts w:ascii="Arial" w:eastAsia="Trebuchet MS" w:hAnsi="Arial" w:cs="Arial"/>
          <w:kern w:val="16"/>
          <w:sz w:val="21"/>
          <w:szCs w:val="21"/>
          <w:lang w:eastAsia="zh-CN" w:bidi="hi-IN"/>
        </w:rPr>
        <w:lastRenderedPageBreak/>
        <w:t>07.01.10.302.0500.0.010 - Apoio a Entidades de Saúde</w:t>
      </w:r>
    </w:p>
    <w:tbl>
      <w:tblPr>
        <w:tblW w:w="2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</w:tblGrid>
      <w:tr w:rsidR="002D2DF7" w:rsidRPr="00770A72" w:rsidTr="00152375">
        <w:trPr>
          <w:cantSplit/>
          <w:trHeight w:val="91"/>
        </w:trPr>
        <w:tc>
          <w:tcPr>
            <w:tcW w:w="2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DF7" w:rsidRPr="00770A72" w:rsidRDefault="002D2DF7" w:rsidP="00152375">
            <w:pPr>
              <w:rPr>
                <w:rFonts w:ascii="Arial" w:eastAsiaTheme="minorEastAsia" w:hAnsi="Arial" w:cs="Arial"/>
                <w:iCs/>
                <w:sz w:val="21"/>
                <w:szCs w:val="21"/>
              </w:rPr>
            </w:pPr>
          </w:p>
        </w:tc>
      </w:tr>
      <w:tr w:rsidR="002D2DF7" w:rsidRPr="00770A72" w:rsidTr="00152375">
        <w:trPr>
          <w:trHeight w:val="173"/>
        </w:trPr>
        <w:tc>
          <w:tcPr>
            <w:tcW w:w="2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DF7" w:rsidRPr="00770A72" w:rsidRDefault="002D2DF7" w:rsidP="0015237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2D2DF7" w:rsidRPr="00770A72" w:rsidRDefault="002D2DF7" w:rsidP="002D2DF7">
      <w:pPr>
        <w:widowControl w:val="0"/>
        <w:suppressAutoHyphens/>
        <w:autoSpaceDN w:val="0"/>
        <w:spacing w:after="0"/>
        <w:jc w:val="both"/>
        <w:rPr>
          <w:rFonts w:ascii="Arial" w:eastAsia="Trebuchet MS" w:hAnsi="Arial" w:cs="Arial"/>
          <w:kern w:val="16"/>
          <w:sz w:val="21"/>
          <w:szCs w:val="21"/>
          <w:lang w:eastAsia="zh-CN" w:bidi="hi-IN"/>
        </w:rPr>
      </w:pPr>
      <w:r w:rsidRPr="00770A72">
        <w:rPr>
          <w:rFonts w:ascii="Arial" w:eastAsia="Trebuchet MS" w:hAnsi="Arial" w:cs="Arial"/>
          <w:kern w:val="16"/>
          <w:sz w:val="21"/>
          <w:szCs w:val="21"/>
          <w:lang w:eastAsia="zh-CN" w:bidi="hi-IN"/>
        </w:rPr>
        <w:t>749 - 3.3.50.43.00.00.00 - Subvenções Sociais</w:t>
      </w:r>
    </w:p>
    <w:p w:rsidR="00923889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CLÁUSULA 7ª – DAS PENALIDADES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A inobservância pela CONTRATADA de obrigação prevista neste instrumento ou de dever originado de norma legal ou regulamentar pertinente, autoriza o MUNICÍPIO a aplicar, em cada caso, as seguintes penalidades: </w:t>
      </w:r>
    </w:p>
    <w:p w:rsidR="00923889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I –</w:t>
      </w:r>
      <w:r w:rsidR="00923889" w:rsidRPr="00770A72">
        <w:rPr>
          <w:rFonts w:ascii="Arial" w:hAnsi="Arial" w:cs="Arial"/>
          <w:sz w:val="21"/>
          <w:szCs w:val="21"/>
        </w:rPr>
        <w:t xml:space="preserve"> Advertência</w:t>
      </w:r>
      <w:r w:rsidRPr="00770A72">
        <w:rPr>
          <w:rFonts w:ascii="Arial" w:hAnsi="Arial" w:cs="Arial"/>
          <w:sz w:val="21"/>
          <w:szCs w:val="21"/>
        </w:rPr>
        <w:t>;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Multa na fo</w:t>
      </w:r>
      <w:r w:rsidRPr="00770A72">
        <w:rPr>
          <w:rFonts w:ascii="Arial" w:hAnsi="Arial" w:cs="Arial"/>
          <w:sz w:val="21"/>
          <w:szCs w:val="21"/>
        </w:rPr>
        <w:t>rma prevista neste instrumento.</w:t>
      </w:r>
    </w:p>
    <w:p w:rsidR="002D2DF7" w:rsidRPr="00770A72" w:rsidRDefault="002D2DF7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O valor será pago conforme percentual de metas de atendimento</w:t>
      </w:r>
      <w:r w:rsidR="002D2DF7" w:rsidRPr="00770A72">
        <w:rPr>
          <w:rFonts w:ascii="Arial" w:hAnsi="Arial" w:cs="Arial"/>
          <w:sz w:val="21"/>
          <w:szCs w:val="21"/>
        </w:rPr>
        <w:t>,</w:t>
      </w:r>
      <w:r w:rsidRPr="00770A72">
        <w:rPr>
          <w:rFonts w:ascii="Arial" w:hAnsi="Arial" w:cs="Arial"/>
          <w:sz w:val="21"/>
          <w:szCs w:val="21"/>
        </w:rPr>
        <w:t xml:space="preserve"> conforme tabela abaixo: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39"/>
        <w:gridCol w:w="4366"/>
      </w:tblGrid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META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80% a 100%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100%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75% a 79%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95%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70% a 74%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90%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65% a 69%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85%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60% a 64%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80%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55% a 59%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75%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De 50% a 54%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70% do valor</w:t>
            </w:r>
          </w:p>
        </w:tc>
      </w:tr>
      <w:tr w:rsidR="00923889" w:rsidRPr="00770A72" w:rsidTr="002D2DF7">
        <w:tc>
          <w:tcPr>
            <w:tcW w:w="4139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Abaixo de 50%</w:t>
            </w:r>
          </w:p>
        </w:tc>
        <w:tc>
          <w:tcPr>
            <w:tcW w:w="4366" w:type="dxa"/>
          </w:tcPr>
          <w:p w:rsidR="00923889" w:rsidRPr="00770A72" w:rsidRDefault="00923889" w:rsidP="0092388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50% do valor</w:t>
            </w:r>
          </w:p>
        </w:tc>
      </w:tr>
    </w:tbl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 xml:space="preserve">Além de outras penalidades previstas neste instrumento e na Lei Federal nº 8.666/93 e suas alterações posteriores a CONTRATADA poderá sofrer aplicação de multa de 10% (dez por cento), calculada sobre o valor pago a mesma no mês anterior ao da aplicação da penalidade, independente de notificação, nos seguintes casos: </w:t>
      </w:r>
    </w:p>
    <w:p w:rsidR="00221B92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 xml:space="preserve">- Prestar informações inexatas ou criar embaraços à fiscalização; 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Executar o objeto contratado em desacordo com o estipulado no presente instrumento;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Desatender às determinações da fiscalização;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Cometer qualquer infração às normas legais, federais, estaduais e</w:t>
      </w:r>
      <w:r w:rsidRPr="00770A72">
        <w:rPr>
          <w:rFonts w:ascii="Arial" w:hAnsi="Arial" w:cs="Arial"/>
          <w:sz w:val="21"/>
          <w:szCs w:val="21"/>
        </w:rPr>
        <w:t>/ou</w:t>
      </w:r>
      <w:r w:rsidR="00923889" w:rsidRPr="00770A72">
        <w:rPr>
          <w:rFonts w:ascii="Arial" w:hAnsi="Arial" w:cs="Arial"/>
          <w:sz w:val="21"/>
          <w:szCs w:val="21"/>
        </w:rPr>
        <w:t xml:space="preserve"> municipais, por meios culposos e/ou dolosos, fraude fiscal no recolhimento de qualquer tributo, encargos sociais, previdenciários, respondendo ainda pelas multas aplicadas pelos órgãos competentes em razão da infração cometida; 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>- Recusar-se a executar, sem justa causa, no todo ou em parte o objeto contratado;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lastRenderedPageBreak/>
        <w:t xml:space="preserve">VI </w:t>
      </w:r>
      <w:r w:rsidR="00923889" w:rsidRPr="00770A72">
        <w:rPr>
          <w:rFonts w:ascii="Arial" w:hAnsi="Arial" w:cs="Arial"/>
          <w:sz w:val="21"/>
          <w:szCs w:val="21"/>
        </w:rPr>
        <w:t>- Praticar, por ação ou omissão, qualquer ato que, por imprudência, imperícia ou negligência, dolo ou má-f</w:t>
      </w:r>
      <w:r w:rsidRPr="00770A72">
        <w:rPr>
          <w:rFonts w:ascii="Arial" w:hAnsi="Arial" w:cs="Arial"/>
          <w:sz w:val="21"/>
          <w:szCs w:val="21"/>
        </w:rPr>
        <w:t>é, venha a causar dano ao MUNICI</w:t>
      </w:r>
      <w:r w:rsidR="00923889" w:rsidRPr="00770A72">
        <w:rPr>
          <w:rFonts w:ascii="Arial" w:hAnsi="Arial" w:cs="Arial"/>
          <w:sz w:val="21"/>
          <w:szCs w:val="21"/>
        </w:rPr>
        <w:t xml:space="preserve">PIO ou a terceiros, independentemente da obrigação de reparar os danos causados; 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 </w:t>
      </w:r>
      <w:r w:rsidR="00923889" w:rsidRPr="00770A72">
        <w:rPr>
          <w:rFonts w:ascii="Arial" w:hAnsi="Arial" w:cs="Arial"/>
          <w:sz w:val="21"/>
          <w:szCs w:val="21"/>
        </w:rPr>
        <w:t>- Não cumprir com qualquer das suas obrigações constantes neste instrumento;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VIII </w:t>
      </w:r>
      <w:r w:rsidR="00923889" w:rsidRPr="00770A72">
        <w:rPr>
          <w:rFonts w:ascii="Arial" w:hAnsi="Arial" w:cs="Arial"/>
          <w:sz w:val="21"/>
          <w:szCs w:val="21"/>
        </w:rPr>
        <w:t>- Cometer faltas reiteradas na execução do objeto;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IX </w:t>
      </w:r>
      <w:r w:rsidR="00923889" w:rsidRPr="00770A72">
        <w:rPr>
          <w:rFonts w:ascii="Arial" w:hAnsi="Arial" w:cs="Arial"/>
          <w:sz w:val="21"/>
          <w:szCs w:val="21"/>
        </w:rPr>
        <w:t>- Não iniciar, sem justa causa, a execução do objeto contratado, no prazo fixado;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 </w:t>
      </w:r>
      <w:r w:rsidR="00923889" w:rsidRPr="00770A72">
        <w:rPr>
          <w:rFonts w:ascii="Arial" w:hAnsi="Arial" w:cs="Arial"/>
          <w:sz w:val="21"/>
          <w:szCs w:val="21"/>
        </w:rPr>
        <w:t>- Quando não for corrigida de</w:t>
      </w:r>
      <w:r w:rsidRPr="00770A72">
        <w:rPr>
          <w:rFonts w:ascii="Arial" w:hAnsi="Arial" w:cs="Arial"/>
          <w:sz w:val="21"/>
          <w:szCs w:val="21"/>
        </w:rPr>
        <w:t>ficiência solicitada pelo MUNICI</w:t>
      </w:r>
      <w:r w:rsidR="00923889" w:rsidRPr="00770A72">
        <w:rPr>
          <w:rFonts w:ascii="Arial" w:hAnsi="Arial" w:cs="Arial"/>
          <w:sz w:val="21"/>
          <w:szCs w:val="21"/>
        </w:rPr>
        <w:t>PIO;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 </w:t>
      </w:r>
      <w:r w:rsidR="00923889" w:rsidRPr="00770A72">
        <w:rPr>
          <w:rFonts w:ascii="Arial" w:hAnsi="Arial" w:cs="Arial"/>
          <w:sz w:val="21"/>
          <w:szCs w:val="21"/>
        </w:rPr>
        <w:t>- A causa determinante da multa deverá ficar plenamente comprovada e o fato a punir, comunicado por escrito pela fiscalização à direção da CONTRATADA;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 </w:t>
      </w:r>
      <w:r w:rsidR="00923889" w:rsidRPr="00770A72">
        <w:rPr>
          <w:rFonts w:ascii="Arial" w:hAnsi="Arial" w:cs="Arial"/>
          <w:sz w:val="21"/>
          <w:szCs w:val="21"/>
        </w:rPr>
        <w:t>- No caso de aplicação da multa mencionada no presente instrumento, a CONTRATADA será notificada por escrito da referida penalidade, tendo ele o prazo de 10 (dez) dias, contados do recebimento da notificação, para recolher a importância à</w:t>
      </w:r>
      <w:r w:rsidRPr="00770A72">
        <w:rPr>
          <w:rFonts w:ascii="Arial" w:hAnsi="Arial" w:cs="Arial"/>
          <w:sz w:val="21"/>
          <w:szCs w:val="21"/>
        </w:rPr>
        <w:t xml:space="preserve"> Secretaria da Fazenda do MUNICI</w:t>
      </w:r>
      <w:r w:rsidR="00923889" w:rsidRPr="00770A72">
        <w:rPr>
          <w:rFonts w:ascii="Arial" w:hAnsi="Arial" w:cs="Arial"/>
          <w:sz w:val="21"/>
          <w:szCs w:val="21"/>
        </w:rPr>
        <w:t>PIO, sendo necessária a apresentação do comprovante de recolhimento para a liberação da fatura mensal. Na aplicação dessa penalidade serão admitid</w:t>
      </w:r>
      <w:r w:rsidRPr="00770A72">
        <w:rPr>
          <w:rFonts w:ascii="Arial" w:hAnsi="Arial" w:cs="Arial"/>
          <w:sz w:val="21"/>
          <w:szCs w:val="21"/>
        </w:rPr>
        <w:t>os os recursos previstos em Lei;</w:t>
      </w:r>
      <w:r w:rsidR="00923889" w:rsidRPr="00770A72">
        <w:rPr>
          <w:rFonts w:ascii="Arial" w:hAnsi="Arial" w:cs="Arial"/>
          <w:sz w:val="21"/>
          <w:szCs w:val="21"/>
        </w:rPr>
        <w:t xml:space="preserve"> 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XIII </w:t>
      </w:r>
      <w:r w:rsidR="00923889" w:rsidRPr="00770A72">
        <w:rPr>
          <w:rFonts w:ascii="Arial" w:hAnsi="Arial" w:cs="Arial"/>
          <w:sz w:val="21"/>
          <w:szCs w:val="21"/>
        </w:rPr>
        <w:t>- As multas previstas neste instrumento contratual não impede que 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aplique as outras penalidades previstas na Lei Federal nº 8.666/93 e suas alterações posteriores, inclusive, com a possibilidade de rescisão unilateral do contrato;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XIV </w:t>
      </w:r>
      <w:r w:rsidR="00923889" w:rsidRPr="00770A72">
        <w:rPr>
          <w:rFonts w:ascii="Arial" w:hAnsi="Arial" w:cs="Arial"/>
          <w:sz w:val="21"/>
          <w:szCs w:val="21"/>
        </w:rPr>
        <w:t>- A multa será descontada do pagamento devido pelo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PIO, ou ainda, quando for o caso, cobrado judicialmente;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 </w:t>
      </w:r>
      <w:r w:rsidR="00923889" w:rsidRPr="00770A72">
        <w:rPr>
          <w:rFonts w:ascii="Arial" w:hAnsi="Arial" w:cs="Arial"/>
          <w:sz w:val="21"/>
          <w:szCs w:val="21"/>
        </w:rPr>
        <w:t>- No caso do pagamento ser realizado pelo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após a data de vencimento, incidirão juros de 1% (um por cento) ao mês até a data do pagamento e correção monetária pela variação do índice acumulado do IGPM/FGV, calculada </w:t>
      </w:r>
      <w:proofErr w:type="gramStart"/>
      <w:r w:rsidR="00923889" w:rsidRPr="00770A72">
        <w:rPr>
          <w:rFonts w:ascii="Arial" w:hAnsi="Arial" w:cs="Arial"/>
          <w:i/>
          <w:sz w:val="21"/>
          <w:szCs w:val="21"/>
        </w:rPr>
        <w:t>pro-ra</w:t>
      </w:r>
      <w:r w:rsidRPr="00770A72">
        <w:rPr>
          <w:rFonts w:ascii="Arial" w:hAnsi="Arial" w:cs="Arial"/>
          <w:i/>
          <w:sz w:val="21"/>
          <w:szCs w:val="21"/>
        </w:rPr>
        <w:t>ta</w:t>
      </w:r>
      <w:proofErr w:type="gramEnd"/>
      <w:r w:rsidRPr="00770A72">
        <w:rPr>
          <w:rFonts w:ascii="Arial" w:hAnsi="Arial" w:cs="Arial"/>
          <w:sz w:val="21"/>
          <w:szCs w:val="21"/>
        </w:rPr>
        <w:t xml:space="preserve"> dia;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 </w:t>
      </w:r>
      <w:r w:rsidR="00923889" w:rsidRPr="00770A72">
        <w:rPr>
          <w:rFonts w:ascii="Arial" w:hAnsi="Arial" w:cs="Arial"/>
          <w:sz w:val="21"/>
          <w:szCs w:val="21"/>
        </w:rPr>
        <w:t>- A imposição das penalidades previstas nesta cláusula dependerá da gravidade do fato que as motivar considerada sua avaliação na situação e circunstâncias objetivas em que ela ocorreu e dela será notificada a CONTRATADA;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</w:rPr>
        <w:t xml:space="preserve">XVII </w:t>
      </w:r>
      <w:r w:rsidR="00923889" w:rsidRPr="00770A72">
        <w:rPr>
          <w:rFonts w:ascii="Arial" w:hAnsi="Arial" w:cs="Arial"/>
          <w:sz w:val="21"/>
          <w:szCs w:val="21"/>
        </w:rPr>
        <w:t xml:space="preserve">- A suspensão temporária dos serviços prevista no presente instrumento contratual será determinada até que a CONTRATADA corrija a omissão ou a irregularidade específica, que deverá ocorrer no prazo máximo de 30 </w:t>
      </w:r>
      <w:r w:rsidRPr="00770A72">
        <w:rPr>
          <w:rFonts w:ascii="Arial" w:hAnsi="Arial" w:cs="Arial"/>
          <w:sz w:val="21"/>
          <w:szCs w:val="21"/>
          <w:lang w:val="pt-PT"/>
        </w:rPr>
        <w:t>(trinta) dias;</w:t>
      </w:r>
    </w:p>
    <w:p w:rsidR="00923889" w:rsidRPr="00770A72" w:rsidRDefault="00221B9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XVIII </w:t>
      </w:r>
      <w:r w:rsidR="00923889" w:rsidRPr="00770A72">
        <w:rPr>
          <w:rFonts w:ascii="Arial" w:hAnsi="Arial" w:cs="Arial"/>
          <w:sz w:val="21"/>
          <w:szCs w:val="21"/>
        </w:rPr>
        <w:t xml:space="preserve">- A imposição de quaisquer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das sansões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estipuladas nesta cláusula não eliminará o direito do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de exigir o ressarcimento integral dos prejuízos e das perdas e danos que o fato gerador da penalidade acarretar para os órgãos gestores do SUS, seis usuários e terceiros, independentemente da responsabilidade criminal e/ou ética do autor do fato.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CLÁUSULA 8ª – DA FISCALIZAÇÃO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A CONTRATADA se obriga a permitir e facilitar diariamente e a qualquer tempo a fiscalização no fornecimento do objeto do presente instrumento, por representante da </w:t>
      </w:r>
      <w:r w:rsidRPr="00770A72">
        <w:rPr>
          <w:rFonts w:ascii="Arial" w:hAnsi="Arial" w:cs="Arial"/>
          <w:sz w:val="21"/>
          <w:szCs w:val="21"/>
        </w:rPr>
        <w:lastRenderedPageBreak/>
        <w:t>Secretaria Municipal de Saúde, do Conselho Municipal de Saúde e</w:t>
      </w:r>
      <w:r w:rsidR="00306C90" w:rsidRPr="00770A72">
        <w:rPr>
          <w:rFonts w:ascii="Arial" w:hAnsi="Arial" w:cs="Arial"/>
          <w:sz w:val="21"/>
          <w:szCs w:val="21"/>
        </w:rPr>
        <w:t>,</w:t>
      </w:r>
      <w:r w:rsidRPr="00770A72">
        <w:rPr>
          <w:rFonts w:ascii="Arial" w:hAnsi="Arial" w:cs="Arial"/>
          <w:sz w:val="21"/>
          <w:szCs w:val="21"/>
        </w:rPr>
        <w:t xml:space="preserve"> quando necessário</w:t>
      </w:r>
      <w:r w:rsidR="00306C90" w:rsidRPr="00770A72">
        <w:rPr>
          <w:rFonts w:ascii="Arial" w:hAnsi="Arial" w:cs="Arial"/>
          <w:sz w:val="21"/>
          <w:szCs w:val="21"/>
        </w:rPr>
        <w:t>, pelo SUS</w:t>
      </w:r>
      <w:r w:rsidRPr="00770A72">
        <w:rPr>
          <w:rFonts w:ascii="Arial" w:hAnsi="Arial" w:cs="Arial"/>
          <w:sz w:val="21"/>
          <w:szCs w:val="21"/>
        </w:rPr>
        <w:t xml:space="preserve"> ou por peritos por eles indicados, facultando-lhes o livre acesso às suas instalações, no bem como a todos os registros e documentos pertencentes ao objeto deste instrumento, sem que tal fiscalização importe na assunção da responsabilidade de parte do MUNIC</w:t>
      </w:r>
      <w:r w:rsidR="00306C90" w:rsidRPr="00770A72">
        <w:rPr>
          <w:rFonts w:ascii="Arial" w:hAnsi="Arial" w:cs="Arial"/>
          <w:sz w:val="21"/>
          <w:szCs w:val="21"/>
        </w:rPr>
        <w:t>I</w:t>
      </w:r>
      <w:r w:rsidRPr="00770A72">
        <w:rPr>
          <w:rFonts w:ascii="Arial" w:hAnsi="Arial" w:cs="Arial"/>
          <w:sz w:val="21"/>
          <w:szCs w:val="21"/>
        </w:rPr>
        <w:t>PIO.</w:t>
      </w:r>
    </w:p>
    <w:p w:rsidR="00306C90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 xml:space="preserve">A execução do presente Contrato será avaliada pelos órgãos mencionados no item anterior, mediante procedimentos de supervisão indireta ou local, os quais observarão o cumprimento das cláusulas e condições estabelecidas no instrumento,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a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verificação do movimento dos procedimentos e de quaisquer outros dados necessários ao controle e avaliação dos serviços prestados. </w:t>
      </w:r>
    </w:p>
    <w:p w:rsidR="00306C90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A fiscalização exercida pelo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sobre os serviços ora contratados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não eximirá a CONTRATADA da sua plena responsabilidade </w:t>
      </w:r>
      <w:r w:rsidRPr="00770A72">
        <w:rPr>
          <w:rFonts w:ascii="Arial" w:hAnsi="Arial" w:cs="Arial"/>
          <w:sz w:val="21"/>
          <w:szCs w:val="21"/>
        </w:rPr>
        <w:t>perante o MUNICI</w:t>
      </w:r>
      <w:r w:rsidR="00923889" w:rsidRPr="00770A72">
        <w:rPr>
          <w:rFonts w:ascii="Arial" w:hAnsi="Arial" w:cs="Arial"/>
          <w:sz w:val="21"/>
          <w:szCs w:val="21"/>
        </w:rPr>
        <w:t xml:space="preserve">PIO ou para com os pacientes e terceiros, decorrentes de culapa ou dolo na execução do objeto deste instrumento. </w:t>
      </w:r>
    </w:p>
    <w:p w:rsidR="00306C90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>Parágrafo 3º:</w:t>
      </w:r>
      <w:r w:rsidR="00923889" w:rsidRPr="00770A72">
        <w:rPr>
          <w:rFonts w:ascii="Arial" w:hAnsi="Arial" w:cs="Arial"/>
          <w:sz w:val="21"/>
          <w:szCs w:val="21"/>
        </w:rPr>
        <w:t xml:space="preserve"> A CONTRATADA facilitará ao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o acompanhamento e a fiscalização permanente dos serviços e prestará todos os esclarecimentos que lhe foram solic</w:t>
      </w:r>
      <w:r w:rsidRPr="00770A72">
        <w:rPr>
          <w:rFonts w:ascii="Arial" w:hAnsi="Arial" w:cs="Arial"/>
          <w:sz w:val="21"/>
          <w:szCs w:val="21"/>
        </w:rPr>
        <w:t>itados elos servidores do MUNICI</w:t>
      </w:r>
      <w:r w:rsidR="00923889" w:rsidRPr="00770A72">
        <w:rPr>
          <w:rFonts w:ascii="Arial" w:hAnsi="Arial" w:cs="Arial"/>
          <w:sz w:val="21"/>
          <w:szCs w:val="21"/>
        </w:rPr>
        <w:t xml:space="preserve">PIO designados para tal fim. </w:t>
      </w:r>
    </w:p>
    <w:p w:rsidR="00306C90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4º: </w:t>
      </w:r>
      <w:r w:rsidR="00923889" w:rsidRPr="00770A72">
        <w:rPr>
          <w:rFonts w:ascii="Arial" w:hAnsi="Arial" w:cs="Arial"/>
          <w:sz w:val="21"/>
          <w:szCs w:val="21"/>
        </w:rPr>
        <w:t xml:space="preserve">Qualquer alteração ou modificação que importe em diminuição da capacidade operativa da CONTRATADA poderá ensejar a não prorrogação deste instrumento ou a revisão das condições estipuladas. </w:t>
      </w:r>
    </w:p>
    <w:p w:rsidR="00306C90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306C9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5º: </w:t>
      </w:r>
      <w:r w:rsidR="00923889" w:rsidRPr="00770A72">
        <w:rPr>
          <w:rFonts w:ascii="Arial" w:hAnsi="Arial" w:cs="Arial"/>
          <w:sz w:val="21"/>
          <w:szCs w:val="21"/>
        </w:rPr>
        <w:t xml:space="preserve">Em qualquer hipótese é assegurado a CONTRATADA amplo direito de defesa, nos termos das normas gerais da Lei Federal nº 8.666/93 e suas alterações posteriores.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CLÁUSULA 9ª – DAS OBRIGAÇÕES DA CONTRATADA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Realizar o objeto conforme as especificações constantes neste instrument</w:t>
      </w:r>
      <w:r w:rsidR="006D74AE" w:rsidRPr="00770A72">
        <w:rPr>
          <w:rFonts w:ascii="Arial" w:hAnsi="Arial" w:cs="Arial"/>
          <w:sz w:val="21"/>
          <w:szCs w:val="21"/>
        </w:rPr>
        <w:t>o, sem qualquer custo adicional;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Comunicar por escrito ao MUNIC</w:t>
      </w:r>
      <w:r w:rsidR="006D74AE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PIO, qualquer anormalidade ocorrida na execução do objeto, que possa comprometer a sua qualidade sem pr</w:t>
      </w:r>
      <w:r w:rsidR="006D74AE" w:rsidRPr="00770A72">
        <w:rPr>
          <w:rFonts w:ascii="Arial" w:hAnsi="Arial" w:cs="Arial"/>
          <w:sz w:val="21"/>
          <w:szCs w:val="21"/>
        </w:rPr>
        <w:t>ejuízo de sua responsabilidade;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A CONTRATADA não poderá transferir qualquer das obrigações e responsabilidades previstas neste Contrato, sem o prévio consentim</w:t>
      </w:r>
      <w:r w:rsidR="006D74AE" w:rsidRPr="00770A72">
        <w:rPr>
          <w:rFonts w:ascii="Arial" w:hAnsi="Arial" w:cs="Arial"/>
          <w:sz w:val="21"/>
          <w:szCs w:val="21"/>
        </w:rPr>
        <w:t>ento do MUNICIPIO;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Permitir</w:t>
      </w:r>
      <w:r w:rsidR="006D74AE" w:rsidRPr="00770A72">
        <w:rPr>
          <w:rFonts w:ascii="Arial" w:hAnsi="Arial" w:cs="Arial"/>
          <w:sz w:val="21"/>
          <w:szCs w:val="21"/>
        </w:rPr>
        <w:t xml:space="preserve"> aos encarregados da FISCALIZAÇÃ</w:t>
      </w:r>
      <w:r w:rsidR="00923889" w:rsidRPr="00770A72">
        <w:rPr>
          <w:rFonts w:ascii="Arial" w:hAnsi="Arial" w:cs="Arial"/>
          <w:sz w:val="21"/>
          <w:szCs w:val="21"/>
        </w:rPr>
        <w:t>O o livre acesso, em qualquer época, aos documen</w:t>
      </w:r>
      <w:r w:rsidR="006D74AE" w:rsidRPr="00770A72">
        <w:rPr>
          <w:rFonts w:ascii="Arial" w:hAnsi="Arial" w:cs="Arial"/>
          <w:sz w:val="21"/>
          <w:szCs w:val="21"/>
        </w:rPr>
        <w:t>tos e bens destinados ao objeto;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lastRenderedPageBreak/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>- Arcar com as despesas referentes aos tributos municipais, estaduais e federais, incidentes sobre a atividad</w:t>
      </w:r>
      <w:r w:rsidR="006D74AE" w:rsidRPr="00770A72">
        <w:rPr>
          <w:rFonts w:ascii="Arial" w:hAnsi="Arial" w:cs="Arial"/>
          <w:sz w:val="21"/>
          <w:szCs w:val="21"/>
        </w:rPr>
        <w:t>e;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 </w:t>
      </w:r>
      <w:r w:rsidR="00923889" w:rsidRPr="00770A72">
        <w:rPr>
          <w:rFonts w:ascii="Arial" w:hAnsi="Arial" w:cs="Arial"/>
          <w:sz w:val="21"/>
          <w:szCs w:val="21"/>
        </w:rPr>
        <w:t xml:space="preserve">-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É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de responsabilidade da CONTRATADA todas as medidas de segurança para a realização do</w:t>
      </w:r>
      <w:r w:rsidR="006D74AE" w:rsidRPr="00770A72">
        <w:rPr>
          <w:rFonts w:ascii="Arial" w:hAnsi="Arial" w:cs="Arial"/>
          <w:sz w:val="21"/>
          <w:szCs w:val="21"/>
        </w:rPr>
        <w:t xml:space="preserve"> objeto do presente instrumento;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 </w:t>
      </w:r>
      <w:r w:rsidR="00923889" w:rsidRPr="00770A72">
        <w:rPr>
          <w:rFonts w:ascii="Arial" w:hAnsi="Arial" w:cs="Arial"/>
          <w:sz w:val="21"/>
          <w:szCs w:val="21"/>
        </w:rPr>
        <w:t>- Responder pela segurança e perfeição do objeto nos termos da legislação pertinente.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VIII </w:t>
      </w:r>
      <w:r w:rsidR="00923889" w:rsidRPr="00770A72">
        <w:rPr>
          <w:rFonts w:ascii="Arial" w:hAnsi="Arial" w:cs="Arial"/>
          <w:sz w:val="21"/>
          <w:szCs w:val="21"/>
        </w:rPr>
        <w:t>- Cumprir com as obrigações assumidas neste instrumento</w:t>
      </w:r>
      <w:r w:rsidR="006D74AE" w:rsidRPr="00770A72">
        <w:rPr>
          <w:rFonts w:ascii="Arial" w:hAnsi="Arial" w:cs="Arial"/>
          <w:sz w:val="21"/>
          <w:szCs w:val="21"/>
        </w:rPr>
        <w:t>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IX </w:t>
      </w:r>
      <w:r w:rsidR="00923889" w:rsidRPr="00770A72">
        <w:rPr>
          <w:rFonts w:ascii="Arial" w:hAnsi="Arial" w:cs="Arial"/>
          <w:sz w:val="21"/>
          <w:szCs w:val="21"/>
        </w:rPr>
        <w:t>- A CONTRATADA assume inteira e expressa responsabilidade pelas obrigações sociais e de proteção aos seus empregados, bem como pelos encargos previdenciários, fiscais e comerciais resul</w:t>
      </w:r>
      <w:r w:rsidR="006D74AE" w:rsidRPr="00770A72">
        <w:rPr>
          <w:rFonts w:ascii="Arial" w:hAnsi="Arial" w:cs="Arial"/>
          <w:sz w:val="21"/>
          <w:szCs w:val="21"/>
        </w:rPr>
        <w:t>tantes da execução do contrato;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 </w:t>
      </w:r>
      <w:r w:rsidR="00923889" w:rsidRPr="00770A72">
        <w:rPr>
          <w:rFonts w:ascii="Arial" w:hAnsi="Arial" w:cs="Arial"/>
          <w:sz w:val="21"/>
          <w:szCs w:val="21"/>
        </w:rPr>
        <w:t xml:space="preserve">- A inadimplência da CONTRATADA com referência aos encargos </w:t>
      </w:r>
      <w:r w:rsidR="006D74AE" w:rsidRPr="00770A72">
        <w:rPr>
          <w:rFonts w:ascii="Arial" w:hAnsi="Arial" w:cs="Arial"/>
          <w:sz w:val="21"/>
          <w:szCs w:val="21"/>
        </w:rPr>
        <w:t>referido no presente instrumento contratual</w:t>
      </w:r>
      <w:r w:rsidR="00923889" w:rsidRPr="00770A72">
        <w:rPr>
          <w:rFonts w:ascii="Arial" w:hAnsi="Arial" w:cs="Arial"/>
          <w:sz w:val="21"/>
          <w:szCs w:val="21"/>
        </w:rPr>
        <w:t>, não transfere ao MUNIC</w:t>
      </w:r>
      <w:r w:rsidR="006D74AE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a responsabilidade de seu pagamento, nem pod</w:t>
      </w:r>
      <w:r w:rsidR="006D74AE" w:rsidRPr="00770A72">
        <w:rPr>
          <w:rFonts w:ascii="Arial" w:hAnsi="Arial" w:cs="Arial"/>
          <w:sz w:val="21"/>
          <w:szCs w:val="21"/>
        </w:rPr>
        <w:t>erá onerar o objeto do contrato;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 </w:t>
      </w:r>
      <w:r w:rsidR="00923889" w:rsidRPr="00770A72">
        <w:rPr>
          <w:rFonts w:ascii="Arial" w:hAnsi="Arial" w:cs="Arial"/>
          <w:sz w:val="21"/>
          <w:szCs w:val="21"/>
        </w:rPr>
        <w:t>- A CONTRATADA se obriga a informar mensalmente à Secr</w:t>
      </w:r>
      <w:r w:rsidR="006D74AE" w:rsidRPr="00770A72">
        <w:rPr>
          <w:rFonts w:ascii="Arial" w:hAnsi="Arial" w:cs="Arial"/>
          <w:sz w:val="21"/>
          <w:szCs w:val="21"/>
        </w:rPr>
        <w:t>etaria Municipal de Saúde</w:t>
      </w:r>
      <w:r w:rsidR="00923889" w:rsidRPr="00770A72">
        <w:rPr>
          <w:rFonts w:ascii="Arial" w:hAnsi="Arial" w:cs="Arial"/>
          <w:sz w:val="21"/>
          <w:szCs w:val="21"/>
        </w:rPr>
        <w:t xml:space="preserve"> o nome dos pacientes atendidos pelo sistema devendo esta</w:t>
      </w:r>
      <w:r w:rsidR="006D74AE" w:rsidRPr="00770A72">
        <w:rPr>
          <w:rFonts w:ascii="Arial" w:hAnsi="Arial" w:cs="Arial"/>
          <w:sz w:val="21"/>
          <w:szCs w:val="21"/>
        </w:rPr>
        <w:t xml:space="preserve"> manter sigilo das informações;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 </w:t>
      </w:r>
      <w:r w:rsidR="00923889" w:rsidRPr="00770A72">
        <w:rPr>
          <w:rFonts w:ascii="Arial" w:hAnsi="Arial" w:cs="Arial"/>
          <w:sz w:val="21"/>
          <w:szCs w:val="21"/>
        </w:rPr>
        <w:t>- Manter sempre atualizado o prontuário médico</w:t>
      </w:r>
      <w:r w:rsidR="006D74AE" w:rsidRPr="00770A72">
        <w:rPr>
          <w:rFonts w:ascii="Arial" w:hAnsi="Arial" w:cs="Arial"/>
          <w:sz w:val="21"/>
          <w:szCs w:val="21"/>
        </w:rPr>
        <w:t xml:space="preserve"> dos pacientes e arquivo médico;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XIII </w:t>
      </w:r>
      <w:r w:rsidR="00923889" w:rsidRPr="00770A72">
        <w:rPr>
          <w:rFonts w:ascii="Arial" w:hAnsi="Arial" w:cs="Arial"/>
          <w:sz w:val="21"/>
          <w:szCs w:val="21"/>
        </w:rPr>
        <w:t>- Não utilizar nem permitir que terceiros utilizem o paciente para fins de experimentação</w:t>
      </w:r>
      <w:r w:rsidR="006D74AE" w:rsidRPr="00770A72">
        <w:rPr>
          <w:rFonts w:ascii="Arial" w:hAnsi="Arial" w:cs="Arial"/>
          <w:sz w:val="21"/>
          <w:szCs w:val="21"/>
        </w:rPr>
        <w:t>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XIV </w:t>
      </w:r>
      <w:r w:rsidR="00923889" w:rsidRPr="00770A72">
        <w:rPr>
          <w:rFonts w:ascii="Arial" w:hAnsi="Arial" w:cs="Arial"/>
          <w:sz w:val="21"/>
          <w:szCs w:val="21"/>
        </w:rPr>
        <w:t>- Atender os pacientes com dignidade e respeito, de modo universal e igualitário, mantendo-se sempre a qual</w:t>
      </w:r>
      <w:r w:rsidR="006D74AE" w:rsidRPr="00770A72">
        <w:rPr>
          <w:rFonts w:ascii="Arial" w:hAnsi="Arial" w:cs="Arial"/>
          <w:sz w:val="21"/>
          <w:szCs w:val="21"/>
        </w:rPr>
        <w:t>idade na prestação dos serviços;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 </w:t>
      </w:r>
      <w:r w:rsidR="00923889" w:rsidRPr="00770A72">
        <w:rPr>
          <w:rFonts w:ascii="Arial" w:hAnsi="Arial" w:cs="Arial"/>
          <w:sz w:val="21"/>
          <w:szCs w:val="21"/>
        </w:rPr>
        <w:t>- Justificar ao MUNIC</w:t>
      </w:r>
      <w:r w:rsidR="006D74AE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e ao paciente ou a seu representante legal, por escrito, as razões técnicas alegadas quando da decisão da não realização de qualquer ato profi</w:t>
      </w:r>
      <w:r w:rsidR="006D74AE" w:rsidRPr="00770A72">
        <w:rPr>
          <w:rFonts w:ascii="Arial" w:hAnsi="Arial" w:cs="Arial"/>
          <w:sz w:val="21"/>
          <w:szCs w:val="21"/>
        </w:rPr>
        <w:t>ssional previsto neste Contrato;</w:t>
      </w:r>
    </w:p>
    <w:p w:rsidR="00923889" w:rsidRPr="00770A72" w:rsidRDefault="0015237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 </w:t>
      </w:r>
      <w:r w:rsidR="00923889" w:rsidRPr="00770A72">
        <w:rPr>
          <w:rFonts w:ascii="Arial" w:hAnsi="Arial" w:cs="Arial"/>
          <w:sz w:val="21"/>
          <w:szCs w:val="21"/>
        </w:rPr>
        <w:t>- Comunicar o MUNIC</w:t>
      </w:r>
      <w:r w:rsidR="006D74AE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de eventual alteração de sua razão social ou de seu controle acionário ou de mudança em sua Diretoria, Convênio ou Estatuto Social, enviando ao MUNIC</w:t>
      </w:r>
      <w:r w:rsidR="006D74AE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PIO, no prazo de 60 (sessenta) dias, contados a partir do registro da alteração, cópia das Certidões do Cartório de Regist</w:t>
      </w:r>
      <w:r w:rsidR="006D74AE" w:rsidRPr="00770A72">
        <w:rPr>
          <w:rFonts w:ascii="Arial" w:hAnsi="Arial" w:cs="Arial"/>
          <w:sz w:val="21"/>
          <w:szCs w:val="21"/>
        </w:rPr>
        <w:t>ro Civil das Pessoas Jurídicas;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XVII </w:t>
      </w:r>
      <w:r w:rsidR="00923889" w:rsidRPr="00770A72">
        <w:rPr>
          <w:rFonts w:ascii="Arial" w:hAnsi="Arial" w:cs="Arial"/>
          <w:sz w:val="21"/>
          <w:szCs w:val="21"/>
        </w:rPr>
        <w:t>- A CONTRATADA é responsável pela indenização de dano causado ao paciente, aos órgãos do SUS e a terceiros a eles vinculados, decorrentes de ação ou omissão voluntária, ou de negligência, imperícia ou imprudência praticadas por seus empregados, profissionais ou prepostos, ficando assegurado ao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</w:t>
      </w:r>
      <w:r w:rsidRPr="00770A72">
        <w:rPr>
          <w:rFonts w:ascii="Arial" w:hAnsi="Arial" w:cs="Arial"/>
          <w:sz w:val="21"/>
          <w:szCs w:val="21"/>
        </w:rPr>
        <w:t>o direito de regresso;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XVIII </w:t>
      </w:r>
      <w:r w:rsidR="00923889" w:rsidRPr="00770A72">
        <w:rPr>
          <w:rFonts w:ascii="Arial" w:hAnsi="Arial" w:cs="Arial"/>
          <w:sz w:val="21"/>
          <w:szCs w:val="21"/>
        </w:rPr>
        <w:t xml:space="preserve">- A responsabilidade de que trata os itens desta cláusula estende-se também aos casos de danos causados por defeitos relativos à prestação dos serviços, nos termos do artigo 14 da Lei nº 8.078 de 11 de setembro de 1990, que institui o </w:t>
      </w:r>
      <w:r w:rsidRPr="00770A72">
        <w:rPr>
          <w:rFonts w:ascii="Arial" w:hAnsi="Arial" w:cs="Arial"/>
          <w:sz w:val="21"/>
          <w:szCs w:val="21"/>
        </w:rPr>
        <w:t>Código de Defesa do Consumidor;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XIX </w:t>
      </w:r>
      <w:r w:rsidR="00923889" w:rsidRPr="00770A72">
        <w:rPr>
          <w:rFonts w:ascii="Arial" w:hAnsi="Arial" w:cs="Arial"/>
          <w:sz w:val="21"/>
          <w:szCs w:val="21"/>
        </w:rPr>
        <w:t>- Atender os paciente</w:t>
      </w:r>
      <w:r w:rsidRPr="00770A72">
        <w:rPr>
          <w:rFonts w:ascii="Arial" w:hAnsi="Arial" w:cs="Arial"/>
          <w:sz w:val="21"/>
          <w:szCs w:val="21"/>
        </w:rPr>
        <w:t>s com a imediatidade necessária;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XX </w:t>
      </w:r>
      <w:r w:rsidR="00923889" w:rsidRPr="00770A72">
        <w:rPr>
          <w:rFonts w:ascii="Arial" w:hAnsi="Arial" w:cs="Arial"/>
          <w:sz w:val="21"/>
          <w:szCs w:val="21"/>
        </w:rPr>
        <w:t>- Manter di</w:t>
      </w:r>
      <w:r w:rsidRPr="00770A72">
        <w:rPr>
          <w:rFonts w:ascii="Arial" w:hAnsi="Arial" w:cs="Arial"/>
          <w:sz w:val="21"/>
          <w:szCs w:val="21"/>
        </w:rPr>
        <w:t>sponibilidade para o sobreaviso;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lastRenderedPageBreak/>
        <w:t xml:space="preserve">XXI </w:t>
      </w:r>
      <w:r w:rsidR="00923889" w:rsidRPr="00770A72">
        <w:rPr>
          <w:rFonts w:ascii="Arial" w:hAnsi="Arial" w:cs="Arial"/>
          <w:sz w:val="21"/>
          <w:szCs w:val="21"/>
        </w:rPr>
        <w:t xml:space="preserve">- Cumprir, na prestação dos serviços a serem realizados, os preceitos do Código de Ética Médica, do regimento do Corpo Clínico, bem como observar as normas e regulamentos da CONTRATADA, seja de natureza </w:t>
      </w:r>
      <w:r w:rsidRPr="00770A72">
        <w:rPr>
          <w:rFonts w:ascii="Arial" w:hAnsi="Arial" w:cs="Arial"/>
          <w:sz w:val="21"/>
          <w:szCs w:val="21"/>
        </w:rPr>
        <w:t>administrativa, ética ou moral;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XXII </w:t>
      </w:r>
      <w:r w:rsidR="00923889" w:rsidRPr="00770A72">
        <w:rPr>
          <w:rFonts w:ascii="Arial" w:hAnsi="Arial" w:cs="Arial"/>
          <w:sz w:val="21"/>
          <w:szCs w:val="21"/>
        </w:rPr>
        <w:t>- Manter os serviços de limpeza nas instalações ocupadas par a realização do objeto do presente Contrato</w:t>
      </w:r>
      <w:r w:rsidRPr="00770A72">
        <w:rPr>
          <w:rFonts w:ascii="Arial" w:hAnsi="Arial" w:cs="Arial"/>
          <w:sz w:val="21"/>
          <w:szCs w:val="21"/>
        </w:rPr>
        <w:t>;</w:t>
      </w:r>
      <w:r w:rsidR="00923889" w:rsidRPr="00770A72">
        <w:rPr>
          <w:rFonts w:ascii="Arial" w:hAnsi="Arial" w:cs="Arial"/>
          <w:sz w:val="21"/>
          <w:szCs w:val="21"/>
        </w:rPr>
        <w:t xml:space="preserve"> </w:t>
      </w:r>
    </w:p>
    <w:p w:rsidR="00923889" w:rsidRPr="00770A72" w:rsidRDefault="006D74A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XXIII </w:t>
      </w:r>
      <w:r w:rsidR="00923889" w:rsidRPr="00770A72">
        <w:rPr>
          <w:rFonts w:ascii="Arial" w:hAnsi="Arial" w:cs="Arial"/>
          <w:sz w:val="21"/>
          <w:szCs w:val="21"/>
        </w:rPr>
        <w:t>- Garantir a contratação de profissionais para possibilitar a integralidade dos serviços objeto deste instrumento e ajustar as escalas dos plantões médicos.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CLÁUSULA 10ª – DAS OBRIGAÇÕES DO MUNICÍPIO</w:t>
      </w:r>
    </w:p>
    <w:p w:rsidR="00923889" w:rsidRPr="00770A72" w:rsidRDefault="00E77D1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Cumprir com as obrigações assumidas neste instrumento;</w:t>
      </w:r>
    </w:p>
    <w:p w:rsidR="00923889" w:rsidRPr="00770A72" w:rsidRDefault="00E77D1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 xml:space="preserve">- Efetuar o pagamento dos valores ajustados diretamente à CONTRATADA, segundo a forma </w:t>
      </w:r>
      <w:r w:rsidRPr="00770A72">
        <w:rPr>
          <w:rFonts w:ascii="Arial" w:hAnsi="Arial" w:cs="Arial"/>
          <w:sz w:val="21"/>
          <w:szCs w:val="21"/>
        </w:rPr>
        <w:t>estabelecida neste Instrumento;</w:t>
      </w:r>
    </w:p>
    <w:p w:rsidR="00923889" w:rsidRPr="00770A72" w:rsidRDefault="00E77D1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Exercer o poder de fiscalização, sempre que entender necessário, antes, durante ou após a entr</w:t>
      </w:r>
      <w:r w:rsidRPr="00770A72">
        <w:rPr>
          <w:rFonts w:ascii="Arial" w:hAnsi="Arial" w:cs="Arial"/>
          <w:sz w:val="21"/>
          <w:szCs w:val="21"/>
        </w:rPr>
        <w:t>ega do objeto deste instrumento;</w:t>
      </w:r>
    </w:p>
    <w:p w:rsidR="00923889" w:rsidRPr="00770A72" w:rsidRDefault="00E77D1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Acompanhar o fornecimento do objet</w:t>
      </w:r>
      <w:r w:rsidRPr="00770A72">
        <w:rPr>
          <w:rFonts w:ascii="Arial" w:hAnsi="Arial" w:cs="Arial"/>
          <w:sz w:val="21"/>
          <w:szCs w:val="21"/>
        </w:rPr>
        <w:t>o;</w:t>
      </w:r>
    </w:p>
    <w:p w:rsidR="00923889" w:rsidRPr="00770A72" w:rsidRDefault="00E77D1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 xml:space="preserve">- Fornecer as informações e dados necessários para que a CONTRATADA possa desenvolver o objeto deste instrumento.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0A72">
        <w:rPr>
          <w:rFonts w:ascii="Arial" w:hAnsi="Arial" w:cs="Arial"/>
          <w:b/>
          <w:sz w:val="21"/>
          <w:szCs w:val="21"/>
        </w:rPr>
        <w:t>CLÁUSULA 11ª – DA RESCISÃO DO CONVÊNIO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O presente instrumento poderá ser rescindido, independentemente de notificação, interpelação judicial ou extrajudicial, nos seguintes casos: 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O não cumprimento das cláusulas contratuais, especificações ou prazos;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O cumprimento irregular de cláusulas contratuais, especificações ou prazos e manifesta deficiência na prestação dos serviços.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A lentidão no seu cumprimento, nos prazos estipulados, sem justificativas prévias;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A subcontratação total ou parcial para fornecimento o obj</w:t>
      </w:r>
      <w:r w:rsidR="0017143C" w:rsidRPr="00770A72">
        <w:rPr>
          <w:rFonts w:ascii="Arial" w:hAnsi="Arial" w:cs="Arial"/>
          <w:sz w:val="21"/>
          <w:szCs w:val="21"/>
        </w:rPr>
        <w:t>eto sem a concordância do MUNICI</w:t>
      </w:r>
      <w:r w:rsidR="00923889" w:rsidRPr="00770A72">
        <w:rPr>
          <w:rFonts w:ascii="Arial" w:hAnsi="Arial" w:cs="Arial"/>
          <w:sz w:val="21"/>
          <w:szCs w:val="21"/>
        </w:rPr>
        <w:t>PIO;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>- O não atendimento das determinações regulares da autoridade designada para acompanhar e fiscalizar a prestação dos serviços, assim como as de seus superiores;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 </w:t>
      </w:r>
      <w:r w:rsidR="00923889" w:rsidRPr="00770A72">
        <w:rPr>
          <w:rFonts w:ascii="Arial" w:hAnsi="Arial" w:cs="Arial"/>
          <w:sz w:val="21"/>
          <w:szCs w:val="21"/>
        </w:rPr>
        <w:t>- A decretação de falência ou a instauração de insolvência civil da CONTRADA ou de seus sócios diretores;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 </w:t>
      </w:r>
      <w:r w:rsidR="00923889" w:rsidRPr="00770A72">
        <w:rPr>
          <w:rFonts w:ascii="Arial" w:hAnsi="Arial" w:cs="Arial"/>
          <w:sz w:val="21"/>
          <w:szCs w:val="21"/>
        </w:rPr>
        <w:t>- A dissolução da CONTRATADA;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VIII </w:t>
      </w:r>
      <w:r w:rsidR="00923889" w:rsidRPr="00770A72">
        <w:rPr>
          <w:rFonts w:ascii="Arial" w:hAnsi="Arial" w:cs="Arial"/>
          <w:sz w:val="21"/>
          <w:szCs w:val="21"/>
        </w:rPr>
        <w:t>- A alteração social ou modificação da finalidade ou da estrutura da CONTRADA, quem a juízo do MUNIC</w:t>
      </w:r>
      <w:r w:rsidR="0017143C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PIO, prejudique a execução do Contrato;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IX </w:t>
      </w:r>
      <w:r w:rsidR="00923889" w:rsidRPr="00770A72">
        <w:rPr>
          <w:rFonts w:ascii="Arial" w:hAnsi="Arial" w:cs="Arial"/>
          <w:sz w:val="21"/>
          <w:szCs w:val="21"/>
        </w:rPr>
        <w:t>- Razões de interesse do serviço público, devidamente justificadas;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 </w:t>
      </w:r>
      <w:r w:rsidR="00923889" w:rsidRPr="00770A72">
        <w:rPr>
          <w:rFonts w:ascii="Arial" w:hAnsi="Arial" w:cs="Arial"/>
          <w:sz w:val="21"/>
          <w:szCs w:val="21"/>
        </w:rPr>
        <w:t>- A reiterada desobediência aos preceitos estabelecidos na legislação pertinente e no contrato;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lastRenderedPageBreak/>
        <w:t xml:space="preserve">XI </w:t>
      </w:r>
      <w:r w:rsidR="00923889" w:rsidRPr="00770A72">
        <w:rPr>
          <w:rFonts w:ascii="Arial" w:hAnsi="Arial" w:cs="Arial"/>
          <w:sz w:val="21"/>
          <w:szCs w:val="21"/>
        </w:rPr>
        <w:t>- A inexecução total ou parcial do contrato, com as consequências contratuais e as previstas em lei;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 </w:t>
      </w:r>
      <w:r w:rsidR="00923889" w:rsidRPr="00770A72">
        <w:rPr>
          <w:rFonts w:ascii="Arial" w:hAnsi="Arial" w:cs="Arial"/>
          <w:sz w:val="21"/>
          <w:szCs w:val="21"/>
        </w:rPr>
        <w:t>- De comum acordo entre ambas as partes, desde que haja conveniência para o MUNIC</w:t>
      </w:r>
      <w:r w:rsidR="0017143C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XIII </w:t>
      </w:r>
      <w:r w:rsidR="00923889" w:rsidRPr="00770A72">
        <w:rPr>
          <w:rFonts w:ascii="Arial" w:hAnsi="Arial" w:cs="Arial"/>
          <w:sz w:val="21"/>
          <w:szCs w:val="21"/>
        </w:rPr>
        <w:t xml:space="preserve">- No caso de dolo,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culpa,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simulação ou fraude na execução do fornecimento do objeto;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XIV </w:t>
      </w:r>
      <w:r w:rsidR="00923889" w:rsidRPr="00770A72">
        <w:rPr>
          <w:rFonts w:ascii="Arial" w:hAnsi="Arial" w:cs="Arial"/>
          <w:sz w:val="21"/>
          <w:szCs w:val="21"/>
        </w:rPr>
        <w:t xml:space="preserve">- Quando pela reiteração de impugnações </w:t>
      </w:r>
      <w:r w:rsidR="0017143C" w:rsidRPr="00770A72">
        <w:rPr>
          <w:rFonts w:ascii="Arial" w:hAnsi="Arial" w:cs="Arial"/>
          <w:sz w:val="21"/>
          <w:szCs w:val="21"/>
        </w:rPr>
        <w:t>ficarem</w:t>
      </w:r>
      <w:r w:rsidR="00923889" w:rsidRPr="00770A72">
        <w:rPr>
          <w:rFonts w:ascii="Arial" w:hAnsi="Arial" w:cs="Arial"/>
          <w:sz w:val="21"/>
          <w:szCs w:val="21"/>
        </w:rPr>
        <w:t xml:space="preserve"> evidenciada a incapacidade na CONTRATADA para dar execução satisfatória ao Contrato;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 </w:t>
      </w:r>
      <w:r w:rsidR="00923889" w:rsidRPr="00770A72">
        <w:rPr>
          <w:rFonts w:ascii="Arial" w:hAnsi="Arial" w:cs="Arial"/>
          <w:sz w:val="21"/>
          <w:szCs w:val="21"/>
        </w:rPr>
        <w:t>- A supressão, por parte do MUNIC</w:t>
      </w:r>
      <w:r w:rsidR="0017143C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 acarretando modificações do valor inicial do Contrato além do limi</w:t>
      </w:r>
      <w:r w:rsidR="0017143C" w:rsidRPr="00770A72">
        <w:rPr>
          <w:rFonts w:ascii="Arial" w:hAnsi="Arial" w:cs="Arial"/>
          <w:sz w:val="21"/>
          <w:szCs w:val="21"/>
        </w:rPr>
        <w:t>te permitido neste instrumento;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 </w:t>
      </w:r>
      <w:r w:rsidR="00923889" w:rsidRPr="00770A72">
        <w:rPr>
          <w:rFonts w:ascii="Arial" w:hAnsi="Arial" w:cs="Arial"/>
          <w:sz w:val="21"/>
          <w:szCs w:val="21"/>
        </w:rPr>
        <w:t>- O atraso superior a 60 (sessenta) dias dos pagamentos devidos pelo MUNIC</w:t>
      </w:r>
      <w:r w:rsidR="0017143C"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PIO, decorrentes dos serviços prestados, salvo em caso, de calamidade pública, ou grave perturba</w:t>
      </w:r>
      <w:r w:rsidR="0017143C" w:rsidRPr="00770A72">
        <w:rPr>
          <w:rFonts w:ascii="Arial" w:hAnsi="Arial" w:cs="Arial"/>
          <w:sz w:val="21"/>
          <w:szCs w:val="21"/>
        </w:rPr>
        <w:t>ção da ordem interna ou pública;</w:t>
      </w:r>
      <w:r w:rsidR="00923889" w:rsidRPr="00770A72">
        <w:rPr>
          <w:rFonts w:ascii="Arial" w:hAnsi="Arial" w:cs="Arial"/>
          <w:sz w:val="21"/>
          <w:szCs w:val="21"/>
        </w:rPr>
        <w:t xml:space="preserve"> 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XVII </w:t>
      </w:r>
      <w:r w:rsidR="00923889" w:rsidRPr="00770A72">
        <w:rPr>
          <w:rFonts w:ascii="Arial" w:hAnsi="Arial" w:cs="Arial"/>
          <w:sz w:val="21"/>
          <w:szCs w:val="21"/>
        </w:rPr>
        <w:t>- A paralisação, abandono total ou parcial no fornecimento do objeto, ressalvadas as hipóteses de caso fortuito ou força maior;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XVIII </w:t>
      </w:r>
      <w:r w:rsidR="00923889" w:rsidRPr="00770A72">
        <w:rPr>
          <w:rFonts w:ascii="Arial" w:hAnsi="Arial" w:cs="Arial"/>
          <w:sz w:val="21"/>
          <w:szCs w:val="21"/>
        </w:rPr>
        <w:t>- Nos casos previstos no art. 78 da Lei 8.666/93 e suas alterações posteriores;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XIX</w:t>
      </w:r>
      <w:r w:rsidR="00923889" w:rsidRPr="00770A72">
        <w:rPr>
          <w:rFonts w:ascii="Arial" w:hAnsi="Arial" w:cs="Arial"/>
          <w:sz w:val="21"/>
          <w:szCs w:val="21"/>
        </w:rPr>
        <w:t xml:space="preserve">- Serão considerados motivos de força maior para fins de atender ao disposto no presente instrumento contratual, os atrasos na execução dos serviços motivados por: </w:t>
      </w:r>
    </w:p>
    <w:p w:rsidR="00923889" w:rsidRPr="00770A72" w:rsidRDefault="0017143C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a)</w:t>
      </w:r>
      <w:r w:rsidR="00923889" w:rsidRPr="00770A72">
        <w:rPr>
          <w:rFonts w:ascii="Arial" w:hAnsi="Arial" w:cs="Arial"/>
          <w:sz w:val="21"/>
          <w:szCs w:val="21"/>
        </w:rPr>
        <w:t xml:space="preserve"> Greve generalizada dos empregados;</w:t>
      </w:r>
    </w:p>
    <w:p w:rsidR="00923889" w:rsidRPr="00770A72" w:rsidRDefault="0017143C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b)</w:t>
      </w:r>
      <w:r w:rsidR="00923889" w:rsidRPr="00770A72">
        <w:rPr>
          <w:rFonts w:ascii="Arial" w:hAnsi="Arial" w:cs="Arial"/>
          <w:sz w:val="21"/>
          <w:szCs w:val="21"/>
        </w:rPr>
        <w:t xml:space="preserve"> Calamidade pública;</w:t>
      </w:r>
    </w:p>
    <w:p w:rsidR="00923889" w:rsidRPr="00770A72" w:rsidRDefault="0017143C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XX</w:t>
      </w:r>
      <w:r w:rsidR="00B12F9D" w:rsidRPr="00770A72">
        <w:rPr>
          <w:rFonts w:ascii="Arial" w:hAnsi="Arial" w:cs="Arial"/>
          <w:sz w:val="21"/>
          <w:szCs w:val="21"/>
        </w:rPr>
        <w:t xml:space="preserve"> </w:t>
      </w:r>
      <w:r w:rsidR="00923889" w:rsidRPr="00770A72">
        <w:rPr>
          <w:rFonts w:ascii="Arial" w:hAnsi="Arial" w:cs="Arial"/>
          <w:sz w:val="21"/>
          <w:szCs w:val="21"/>
        </w:rPr>
        <w:t>- Acidente que implique o retardamento da execução dos serviços, sem culpa da CONTRATADA;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XXI </w:t>
      </w:r>
      <w:r w:rsidR="00923889" w:rsidRPr="00770A72">
        <w:rPr>
          <w:rFonts w:ascii="Arial" w:hAnsi="Arial" w:cs="Arial"/>
          <w:sz w:val="21"/>
          <w:szCs w:val="21"/>
        </w:rPr>
        <w:t>- Chuvas copiosas e suas consequências que impeçam o andamento normal dos serviços;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XXI</w:t>
      </w:r>
      <w:r w:rsidR="0017143C" w:rsidRPr="00770A72">
        <w:rPr>
          <w:rFonts w:ascii="Arial" w:hAnsi="Arial" w:cs="Arial"/>
          <w:sz w:val="21"/>
          <w:szCs w:val="21"/>
        </w:rPr>
        <w:t>I</w:t>
      </w:r>
      <w:r w:rsidRPr="00770A72">
        <w:rPr>
          <w:rFonts w:ascii="Arial" w:hAnsi="Arial" w:cs="Arial"/>
          <w:sz w:val="21"/>
          <w:szCs w:val="21"/>
        </w:rPr>
        <w:t xml:space="preserve"> </w:t>
      </w:r>
      <w:r w:rsidR="00923889" w:rsidRPr="00770A72">
        <w:rPr>
          <w:rFonts w:ascii="Arial" w:hAnsi="Arial" w:cs="Arial"/>
          <w:sz w:val="21"/>
          <w:szCs w:val="21"/>
        </w:rPr>
        <w:t xml:space="preserve">- Caso a CONTRATADA não execute total ou parcialmente </w:t>
      </w:r>
      <w:r w:rsidR="0017143C" w:rsidRPr="00770A72">
        <w:rPr>
          <w:rFonts w:ascii="Arial" w:hAnsi="Arial" w:cs="Arial"/>
          <w:sz w:val="21"/>
          <w:szCs w:val="21"/>
        </w:rPr>
        <w:t>os serviços previstos, o MUNICI</w:t>
      </w:r>
      <w:r w:rsidR="00923889" w:rsidRPr="00770A72">
        <w:rPr>
          <w:rFonts w:ascii="Arial" w:hAnsi="Arial" w:cs="Arial"/>
          <w:sz w:val="21"/>
          <w:szCs w:val="21"/>
        </w:rPr>
        <w:t xml:space="preserve">PIO reserva-se o direito de executá-los, diretamente ou através de terceiros, hipóteses em que a CONTRATADA responderá pelos custos, através de glosas de crédito e/ou cauções e/ou </w:t>
      </w:r>
      <w:r w:rsidR="0017143C" w:rsidRPr="00770A72">
        <w:rPr>
          <w:rFonts w:ascii="Arial" w:hAnsi="Arial" w:cs="Arial"/>
          <w:sz w:val="21"/>
          <w:szCs w:val="21"/>
        </w:rPr>
        <w:t>pagamentos diretos ao MUNICÍPIO;</w:t>
      </w:r>
    </w:p>
    <w:p w:rsidR="00923889" w:rsidRPr="00770A72" w:rsidRDefault="00B12F9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XX</w:t>
      </w:r>
      <w:r w:rsidR="0017143C"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 xml:space="preserve">- Rescindido o </w:t>
      </w:r>
      <w:r w:rsidR="0017143C" w:rsidRPr="00770A72">
        <w:rPr>
          <w:rFonts w:ascii="Arial" w:hAnsi="Arial" w:cs="Arial"/>
          <w:sz w:val="21"/>
          <w:szCs w:val="21"/>
        </w:rPr>
        <w:t>c</w:t>
      </w:r>
      <w:r w:rsidR="00923889" w:rsidRPr="00770A72">
        <w:rPr>
          <w:rFonts w:ascii="Arial" w:hAnsi="Arial" w:cs="Arial"/>
          <w:sz w:val="21"/>
          <w:szCs w:val="21"/>
        </w:rPr>
        <w:t xml:space="preserve">ontrato por culpa exclusiva da CONTRATADA, sofrerá esta, além das consequências previstas no </w:t>
      </w:r>
      <w:r w:rsidR="0017143C" w:rsidRPr="00770A72">
        <w:rPr>
          <w:rFonts w:ascii="Arial" w:hAnsi="Arial" w:cs="Arial"/>
          <w:sz w:val="21"/>
          <w:szCs w:val="21"/>
        </w:rPr>
        <w:t>mesmo mais as previstas em Lei;</w:t>
      </w:r>
    </w:p>
    <w:p w:rsidR="00745076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>A CONTRATADA reconhece</w:t>
      </w:r>
      <w:r w:rsidR="0017143C" w:rsidRPr="00770A72">
        <w:rPr>
          <w:rFonts w:ascii="Arial" w:hAnsi="Arial" w:cs="Arial"/>
          <w:sz w:val="21"/>
          <w:szCs w:val="21"/>
        </w:rPr>
        <w:t xml:space="preserve"> desde já, os direitos do MUNICI</w:t>
      </w:r>
      <w:r w:rsidR="00923889" w:rsidRPr="00770A72">
        <w:rPr>
          <w:rFonts w:ascii="Arial" w:hAnsi="Arial" w:cs="Arial"/>
          <w:sz w:val="21"/>
          <w:szCs w:val="21"/>
        </w:rPr>
        <w:t>PIO em caso de rescisão administrativa prevista na legislação, em especial na Lei Federal nº 8.666/9</w:t>
      </w:r>
      <w:r w:rsidR="0017143C" w:rsidRPr="00770A72">
        <w:rPr>
          <w:rFonts w:ascii="Arial" w:hAnsi="Arial" w:cs="Arial"/>
          <w:sz w:val="21"/>
          <w:szCs w:val="21"/>
        </w:rPr>
        <w:t>3 e suas alterações poster</w:t>
      </w:r>
      <w:r w:rsidRPr="00770A72">
        <w:rPr>
          <w:rFonts w:ascii="Arial" w:hAnsi="Arial" w:cs="Arial"/>
          <w:sz w:val="21"/>
          <w:szCs w:val="21"/>
        </w:rPr>
        <w:t>iores.</w:t>
      </w:r>
    </w:p>
    <w:p w:rsidR="00745076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r w:rsidR="00923889" w:rsidRPr="00770A72">
        <w:rPr>
          <w:rFonts w:ascii="Arial" w:hAnsi="Arial" w:cs="Arial"/>
          <w:sz w:val="21"/>
          <w:szCs w:val="21"/>
        </w:rPr>
        <w:t xml:space="preserve">Da decisão de rescindir o presente </w:t>
      </w:r>
      <w:r w:rsidR="0017143C" w:rsidRPr="00770A72">
        <w:rPr>
          <w:rFonts w:ascii="Arial" w:hAnsi="Arial" w:cs="Arial"/>
          <w:sz w:val="21"/>
          <w:szCs w:val="21"/>
        </w:rPr>
        <w:t>c</w:t>
      </w:r>
      <w:r w:rsidR="00923889" w:rsidRPr="00770A72">
        <w:rPr>
          <w:rFonts w:ascii="Arial" w:hAnsi="Arial" w:cs="Arial"/>
          <w:sz w:val="21"/>
          <w:szCs w:val="21"/>
        </w:rPr>
        <w:t>ontrato cabe, inicialmente, pedido de reconsideração dirigido ao Poder Executivo Municipal, no prazo de 05 (cinco) dias úteis a contar da intimação do ato</w:t>
      </w:r>
      <w:r w:rsidRPr="00770A72">
        <w:rPr>
          <w:rFonts w:ascii="Arial" w:hAnsi="Arial" w:cs="Arial"/>
          <w:sz w:val="21"/>
          <w:szCs w:val="21"/>
        </w:rPr>
        <w:t>.</w:t>
      </w:r>
    </w:p>
    <w:p w:rsidR="00745076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lastRenderedPageBreak/>
        <w:t xml:space="preserve">Parágrafo 3º: </w:t>
      </w:r>
      <w:r w:rsidR="00923889" w:rsidRPr="00770A72">
        <w:rPr>
          <w:rFonts w:ascii="Arial" w:hAnsi="Arial" w:cs="Arial"/>
          <w:sz w:val="21"/>
          <w:szCs w:val="21"/>
        </w:rPr>
        <w:t>Sobre o pedido de reconsideração de eventual penalidade aplicada, o Poder Executivo Municipal deverá manifestar-se no prazo de 15 (quinze) dias e poderá ao receb</w:t>
      </w:r>
      <w:r w:rsidR="0017143C" w:rsidRPr="00770A72">
        <w:rPr>
          <w:rFonts w:ascii="Arial" w:hAnsi="Arial" w:cs="Arial"/>
          <w:sz w:val="21"/>
          <w:szCs w:val="21"/>
        </w:rPr>
        <w:t>ê</w:t>
      </w:r>
      <w:r w:rsidR="00923889" w:rsidRPr="00770A72">
        <w:rPr>
          <w:rFonts w:ascii="Arial" w:hAnsi="Arial" w:cs="Arial"/>
          <w:sz w:val="21"/>
          <w:szCs w:val="21"/>
        </w:rPr>
        <w:t xml:space="preserve">-lo, atribuir-lhe eficácia suspensiva, desde que o faça motivadamente diante </w:t>
      </w:r>
      <w:r w:rsidRPr="00770A72">
        <w:rPr>
          <w:rFonts w:ascii="Arial" w:hAnsi="Arial" w:cs="Arial"/>
          <w:sz w:val="21"/>
          <w:szCs w:val="21"/>
        </w:rPr>
        <w:t>de razões de interesse público.</w:t>
      </w: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4º: </w:t>
      </w:r>
      <w:r w:rsidR="00923889" w:rsidRPr="00770A72">
        <w:rPr>
          <w:rFonts w:ascii="Arial" w:hAnsi="Arial" w:cs="Arial"/>
          <w:sz w:val="21"/>
          <w:szCs w:val="21"/>
        </w:rPr>
        <w:t>Em caso de rescisão do presente instrumento, se a interrupção das atividades em andamento puder causar prejuízo à população, será observado o prazo de 120 (cento vinte</w:t>
      </w:r>
      <w:r w:rsidRPr="00770A72">
        <w:rPr>
          <w:rFonts w:ascii="Arial" w:hAnsi="Arial" w:cs="Arial"/>
          <w:sz w:val="21"/>
          <w:szCs w:val="21"/>
        </w:rPr>
        <w:t>) dias para ocorrer à rescisão.</w:t>
      </w:r>
    </w:p>
    <w:p w:rsidR="00745076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5º: </w:t>
      </w:r>
      <w:r w:rsidR="00923889" w:rsidRPr="00770A72">
        <w:rPr>
          <w:rFonts w:ascii="Arial" w:hAnsi="Arial" w:cs="Arial"/>
          <w:sz w:val="21"/>
          <w:szCs w:val="21"/>
        </w:rPr>
        <w:t>Se no prazo previsto no presente instrumento a CONTRATADA negligenciar a prestação dos serviços ora contratados poderá ser duplicada a m</w:t>
      </w:r>
      <w:r w:rsidRPr="00770A72">
        <w:rPr>
          <w:rFonts w:ascii="Arial" w:hAnsi="Arial" w:cs="Arial"/>
          <w:sz w:val="21"/>
          <w:szCs w:val="21"/>
        </w:rPr>
        <w:t>ulta prevista neste instrumento.</w:t>
      </w:r>
    </w:p>
    <w:p w:rsidR="00745076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4507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6º: </w:t>
      </w:r>
      <w:r w:rsidR="00923889" w:rsidRPr="00770A72">
        <w:rPr>
          <w:rFonts w:ascii="Arial" w:hAnsi="Arial" w:cs="Arial"/>
          <w:sz w:val="21"/>
          <w:szCs w:val="21"/>
        </w:rPr>
        <w:t>Qualquer das partes poderá rescindir o presente ajuste, independentemente de motivação, desde que comunique a outra parte, por escrito e mediante protocolo</w:t>
      </w:r>
      <w:r w:rsidR="0017143C" w:rsidRPr="00770A72">
        <w:rPr>
          <w:rFonts w:ascii="Arial" w:hAnsi="Arial" w:cs="Arial"/>
          <w:sz w:val="21"/>
          <w:szCs w:val="21"/>
        </w:rPr>
        <w:t xml:space="preserve">, com antecedência mínima de </w:t>
      </w:r>
      <w:proofErr w:type="gramStart"/>
      <w:r w:rsidR="0017143C" w:rsidRPr="00770A72">
        <w:rPr>
          <w:rFonts w:ascii="Arial" w:hAnsi="Arial" w:cs="Arial"/>
          <w:sz w:val="21"/>
          <w:szCs w:val="21"/>
        </w:rPr>
        <w:t xml:space="preserve">120 (cento e vinte) dias, </w:t>
      </w:r>
      <w:r w:rsidR="00923889" w:rsidRPr="00770A72">
        <w:rPr>
          <w:rFonts w:ascii="Arial" w:hAnsi="Arial" w:cs="Arial"/>
          <w:sz w:val="21"/>
          <w:szCs w:val="21"/>
        </w:rPr>
        <w:t>hipótese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em que não caberá a nenhuma das partes quaisquer indenizações ou ressarcimentos.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70A72">
        <w:rPr>
          <w:rFonts w:ascii="Arial" w:hAnsi="Arial" w:cs="Arial"/>
          <w:b/>
          <w:bCs/>
          <w:sz w:val="21"/>
          <w:szCs w:val="21"/>
        </w:rPr>
        <w:t>CLÁUSULA 12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 – DA ALTERAÇÃO DO CONTRATO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O contrato poderá ser alterado unilateralmente pelo MUNICÍPIO, quando: </w:t>
      </w: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Houver modificação no fornecimento do objeto ou das suas especificações, para melhor adequação técnica aos os seus objetivos;</w:t>
      </w: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 xml:space="preserve">-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Necessária à modificação do valor contratual em decorrência de acréscimos ou diminuição quantitativa de seu objeto, nos limites permitidos na Lei nº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8.666/93 e neste instrumento.</w:t>
      </w:r>
    </w:p>
    <w:p w:rsidR="00E03F05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O Contrato poderá ser alterado por acordo entre as partes, quando:</w:t>
      </w: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Necessária à modificação do regime de prestação dos serviços em face e verificação técnica da inaplicação dos termos contratado originários;</w:t>
      </w: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 xml:space="preserve">- Necessária à modificação da forma de pagamento, por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imposição de circunstâncias supervenientes, mantido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o valor contratual;</w:t>
      </w:r>
    </w:p>
    <w:p w:rsidR="00E03F05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 xml:space="preserve">A CONTRATADA fica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obrigada a aceitar nas mesmas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condições contratuais, os acréscimos ou supressões que se fizerem no objeto, até o limite de 25% (vinte e cinco) por cento do valor inicial do contrato. </w:t>
      </w:r>
    </w:p>
    <w:p w:rsidR="00E03F05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r w:rsidR="00923889" w:rsidRPr="00770A72">
        <w:rPr>
          <w:rFonts w:ascii="Arial" w:hAnsi="Arial" w:cs="Arial"/>
          <w:sz w:val="21"/>
          <w:szCs w:val="21"/>
        </w:rPr>
        <w:t>Quaisquer tributos ou encargos legais, criados, alterados ou extintos, após a assinatura do Contrato, de comprovada repercussão nos preços contratados, implicarão na revisão destes para mais ou menos, conforme o caso.</w:t>
      </w:r>
    </w:p>
    <w:p w:rsidR="00E03F05" w:rsidRPr="00770A72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Default="00E03F05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3º: </w:t>
      </w:r>
      <w:r w:rsidR="00923889" w:rsidRPr="00770A72">
        <w:rPr>
          <w:rFonts w:ascii="Arial" w:hAnsi="Arial" w:cs="Arial"/>
          <w:sz w:val="21"/>
          <w:szCs w:val="21"/>
        </w:rPr>
        <w:t>Em havendo alteração unilateral do contrato, que aumente os encargos da CONTRATADA, 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deverá restabelecer, por aditamento, o equilíbrio econômico-financeiro inicial. </w:t>
      </w:r>
    </w:p>
    <w:p w:rsidR="00770A72" w:rsidRP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70A72">
        <w:rPr>
          <w:rFonts w:ascii="Arial" w:hAnsi="Arial" w:cs="Arial"/>
          <w:b/>
          <w:bCs/>
          <w:sz w:val="21"/>
          <w:szCs w:val="21"/>
        </w:rPr>
        <w:t>CLÁUSULA 13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 – DA RESPONSABILIDADE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>A CONTRATADA declara ter pleno conhecimento da forma do fornecimento do objeto deste instrumento, de suas condições pelo que reconhece ser perfeitamente viável o cumprimento integral e pontual das obrigações assumidas.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1º: </w:t>
      </w:r>
      <w:r w:rsidR="00923889" w:rsidRPr="00770A72">
        <w:rPr>
          <w:rFonts w:ascii="Arial" w:hAnsi="Arial" w:cs="Arial"/>
          <w:sz w:val="21"/>
          <w:szCs w:val="21"/>
        </w:rPr>
        <w:t>Durante a vigência do Contrato, toda correspondência troca</w:t>
      </w:r>
      <w:r w:rsidRPr="00770A72">
        <w:rPr>
          <w:rFonts w:ascii="Arial" w:hAnsi="Arial" w:cs="Arial"/>
          <w:sz w:val="21"/>
          <w:szCs w:val="21"/>
        </w:rPr>
        <w:t>da entre a CONTRATADA e o MUNICI</w:t>
      </w:r>
      <w:r w:rsidR="00923889" w:rsidRPr="00770A72">
        <w:rPr>
          <w:rFonts w:ascii="Arial" w:hAnsi="Arial" w:cs="Arial"/>
          <w:sz w:val="21"/>
          <w:szCs w:val="21"/>
        </w:rPr>
        <w:t xml:space="preserve">PIO, relacionada ao objeto, deverá ser encaminhada exclusivamente por meio de representante legal e via protocolo. </w:t>
      </w:r>
    </w:p>
    <w:p w:rsidR="00736863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2º: 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O descumprimento das obrigações assumidas neste instrumento deverão ser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objeto de comunicação escrita, tendo a parte inadimplente o prazo de 05 (cinco) dias úteis para alegar o que entender necessário. </w:t>
      </w:r>
    </w:p>
    <w:p w:rsidR="00736863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3º: </w:t>
      </w:r>
      <w:r w:rsidR="00923889" w:rsidRPr="00770A72">
        <w:rPr>
          <w:rFonts w:ascii="Arial" w:hAnsi="Arial" w:cs="Arial"/>
          <w:sz w:val="21"/>
          <w:szCs w:val="21"/>
        </w:rPr>
        <w:t>Os serviços ora contratados serão prestados diretamente por profissionais do estabelecimento da CONTRATADA.</w:t>
      </w:r>
    </w:p>
    <w:p w:rsidR="00736863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4º: </w:t>
      </w:r>
      <w:r w:rsidR="00923889" w:rsidRPr="00770A72">
        <w:rPr>
          <w:rFonts w:ascii="Arial" w:hAnsi="Arial" w:cs="Arial"/>
          <w:sz w:val="21"/>
          <w:szCs w:val="21"/>
        </w:rPr>
        <w:t>Para os efeitos deste Contrato, consideram-se profissionais do próprio estabelecimento da CONTRATADA: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Membros do seu Corpo Clínico;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O profissional que tenha vínculo de emprego com a CONTRATADA;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O profissional autônomo que eventualmente ou permanentemente presta serviços a CONTRATADA, ou se por esta é autorizado, ou ainda decorrente de Convênio celebrado em separado com a CONTRATADA.</w:t>
      </w:r>
    </w:p>
    <w:p w:rsidR="00736863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5º: </w:t>
      </w:r>
      <w:r w:rsidR="00923889" w:rsidRPr="00770A72">
        <w:rPr>
          <w:rFonts w:ascii="Arial" w:hAnsi="Arial" w:cs="Arial"/>
          <w:sz w:val="21"/>
          <w:szCs w:val="21"/>
        </w:rPr>
        <w:t>No tocante a internação em enfermaria e ao acompanhamento do paciente, serão cumpridas as seguintes normas: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Os pacientes serão internados em enfermarias com número máximo de leitos previsto nas normas técnicas para hospitais;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É vedada a cobrança por serviços médicos, hospitalares e outros complementares da assistência devida ao paciente;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A CONTRATADA responsabilizar-se-á por cobrança indevida, feita ao paciente ou seu representante, por profissional empregado ou preposto, em ra</w:t>
      </w:r>
      <w:r w:rsidR="0025507E" w:rsidRPr="00770A72">
        <w:rPr>
          <w:rFonts w:ascii="Arial" w:hAnsi="Arial" w:cs="Arial"/>
          <w:sz w:val="21"/>
          <w:szCs w:val="21"/>
        </w:rPr>
        <w:t>zão da execução deste Contrato;</w:t>
      </w:r>
    </w:p>
    <w:p w:rsidR="00923889" w:rsidRPr="00770A72" w:rsidRDefault="00736863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lastRenderedPageBreak/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A CONTRATADA fica obrigada a internar paciente, no limite dos leitos existentes, ainda que, por falta ocasional de leito vago em enfermaria, tenha a CONTRATADA de acomodar o paciente em instalação de nível superior, sem di</w:t>
      </w:r>
      <w:r w:rsidR="0025507E" w:rsidRPr="00770A72">
        <w:rPr>
          <w:rFonts w:ascii="Arial" w:hAnsi="Arial" w:cs="Arial"/>
          <w:sz w:val="21"/>
          <w:szCs w:val="21"/>
        </w:rPr>
        <w:t>reito à cobrança de sobre preço.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6º: </w:t>
      </w:r>
      <w:r w:rsidR="00923889" w:rsidRPr="00770A72">
        <w:rPr>
          <w:rFonts w:ascii="Arial" w:hAnsi="Arial" w:cs="Arial"/>
          <w:sz w:val="21"/>
          <w:szCs w:val="21"/>
        </w:rPr>
        <w:t>Para cumprimento deste Contrato, a CONTRATADA se obriga a oferecer aos pacientes os recursos necessários ao seu atendimento, conforme descrição abaixo: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Todos os recursos disponíveis de diagnóstico e tratamento necessário ao atendimento dos usuários do SUS;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Encargos profissionais, incluindo plantonistas e hospitalares necessários;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>- Medicamentos receitados e outros materiais utilizados, sangue e hemoderivados;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>- Serviços de enfermagem;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>- Serviços gerais;</w:t>
      </w: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 </w:t>
      </w:r>
      <w:r w:rsidR="00923889" w:rsidRPr="00770A72">
        <w:rPr>
          <w:rFonts w:ascii="Arial" w:hAnsi="Arial" w:cs="Arial"/>
          <w:sz w:val="21"/>
          <w:szCs w:val="21"/>
        </w:rPr>
        <w:t>- Alimentação com observância das dietas prescritas.</w:t>
      </w:r>
    </w:p>
    <w:p w:rsidR="0025507E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7º: </w:t>
      </w:r>
      <w:r w:rsidR="00923889" w:rsidRPr="00770A72">
        <w:rPr>
          <w:rFonts w:ascii="Arial" w:hAnsi="Arial" w:cs="Arial"/>
          <w:sz w:val="21"/>
          <w:szCs w:val="21"/>
        </w:rPr>
        <w:t>Sem prejuízo do acompanhamento, da fiscalização e da normatividade suplementar exercida pelo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sobre a execução do objeto deste instrumento, as partes reconhecem a prerrogativa de controle e a autoridade normativa genérica da direção nacional do SUS, decorrente da Lei Orgânica da Saúde. </w:t>
      </w:r>
    </w:p>
    <w:p w:rsidR="0025507E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25507E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  <w:lang w:val="pt-PT"/>
        </w:rPr>
        <w:t xml:space="preserve">Parágrafo 8º: </w:t>
      </w:r>
      <w:r w:rsidR="00923889" w:rsidRPr="00770A72">
        <w:rPr>
          <w:rFonts w:ascii="Arial" w:hAnsi="Arial" w:cs="Arial"/>
          <w:sz w:val="21"/>
          <w:szCs w:val="21"/>
        </w:rPr>
        <w:t>A CONTRATADA fica exonerada da responsabilidade pelo não atendimento dos pacientes amparado pelo SUS, na hipótese de atraso superior a 30</w:t>
      </w:r>
      <w:r w:rsidRPr="00770A72">
        <w:rPr>
          <w:rFonts w:ascii="Arial" w:hAnsi="Arial" w:cs="Arial"/>
          <w:sz w:val="21"/>
          <w:szCs w:val="21"/>
        </w:rPr>
        <w:t xml:space="preserve"> </w:t>
      </w:r>
      <w:r w:rsidR="00923889" w:rsidRPr="00770A72">
        <w:rPr>
          <w:rFonts w:ascii="Arial" w:hAnsi="Arial" w:cs="Arial"/>
          <w:sz w:val="21"/>
          <w:szCs w:val="21"/>
        </w:rPr>
        <w:t xml:space="preserve">(trinta) dias do pagamento devidos, ressalvados as situações de calamidade públicas, ou grave ameaça da ordem interna ou as situações de urgência e emergência.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70A72">
        <w:rPr>
          <w:rFonts w:ascii="Arial" w:hAnsi="Arial" w:cs="Arial"/>
          <w:b/>
          <w:bCs/>
          <w:sz w:val="21"/>
          <w:szCs w:val="21"/>
        </w:rPr>
        <w:t>CLÁUSULA 14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 – DO RECEBIMENTO DO OBJETO</w:t>
      </w:r>
    </w:p>
    <w:p w:rsidR="00923889" w:rsidRPr="00770A72" w:rsidRDefault="00ED4BC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>- O recebimento mensal do objeto será realizado pelo responsável pela Secretaria Municipal da Saúde.</w:t>
      </w:r>
    </w:p>
    <w:p w:rsidR="00923889" w:rsidRPr="00770A72" w:rsidRDefault="00ED4BC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O recebimento do objeto será formalizado mediante a efetiva realização dos procedimentos constantes arrolados na Cláusula 2ª e seus respectivos subitens, consoante valores consignados na Cláusula 2ª e seus respectivos subitens, todos deste instrumento.</w:t>
      </w:r>
    </w:p>
    <w:p w:rsidR="00923889" w:rsidRPr="00770A72" w:rsidRDefault="00ED4BC0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 xml:space="preserve">- O recebimento previsto no item anterior não exclui a responsabilidade civil pelo fornecimento do objeto deste instrumento, nem a ético-profissional, pela perfeita execução do contrato.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70A72">
        <w:rPr>
          <w:rFonts w:ascii="Arial" w:hAnsi="Arial" w:cs="Arial"/>
          <w:b/>
          <w:bCs/>
          <w:sz w:val="21"/>
          <w:szCs w:val="21"/>
        </w:rPr>
        <w:t>CLÁUSULA 15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 – DA EXECUÇÃO DOS SERVIÇOS</w:t>
      </w:r>
    </w:p>
    <w:p w:rsidR="00923889" w:rsidRPr="00770A72" w:rsidRDefault="00CA3C0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 xml:space="preserve">- Os serviços referidos na cláusula segunda deste Contrato serão executados pela CONTRATADA, no endereço constante no preâmbulo deste instrumento, portadora do </w:t>
      </w:r>
      <w:r w:rsidR="00923889" w:rsidRPr="00770A72">
        <w:rPr>
          <w:rFonts w:ascii="Arial" w:hAnsi="Arial" w:cs="Arial"/>
          <w:sz w:val="21"/>
          <w:szCs w:val="21"/>
        </w:rPr>
        <w:lastRenderedPageBreak/>
        <w:t xml:space="preserve">Alvará Sanitário nº 430680988-861-000002-0-5, sob sua inteira e exclusiva responsabilidade. </w:t>
      </w:r>
    </w:p>
    <w:p w:rsidR="00923889" w:rsidRDefault="00CA3C08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>- A eventual mudança de endereço da CONTRATADA deverá ser imediatamente comunicada ao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PIO, que analisará a conveniência de manter os serviços ora contratados em outro endereço, podendo, ainda, rever as condições do </w:t>
      </w:r>
      <w:r w:rsidRPr="00770A72">
        <w:rPr>
          <w:rFonts w:ascii="Arial" w:hAnsi="Arial" w:cs="Arial"/>
          <w:sz w:val="21"/>
          <w:szCs w:val="21"/>
        </w:rPr>
        <w:t>c</w:t>
      </w:r>
      <w:r w:rsidR="00923889" w:rsidRPr="00770A72">
        <w:rPr>
          <w:rFonts w:ascii="Arial" w:hAnsi="Arial" w:cs="Arial"/>
          <w:sz w:val="21"/>
          <w:szCs w:val="21"/>
        </w:rPr>
        <w:t xml:space="preserve">ontrato e até mesmo rescindi-lo, se entender conveniente. </w:t>
      </w:r>
    </w:p>
    <w:p w:rsidR="00770A72" w:rsidRPr="00770A72" w:rsidRDefault="00770A72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70A72">
        <w:rPr>
          <w:rFonts w:ascii="Arial" w:hAnsi="Arial" w:cs="Arial"/>
          <w:b/>
          <w:bCs/>
          <w:sz w:val="21"/>
          <w:szCs w:val="21"/>
        </w:rPr>
        <w:t>CLÁUS</w:t>
      </w:r>
      <w:r w:rsidR="00770A72">
        <w:rPr>
          <w:rFonts w:ascii="Arial" w:hAnsi="Arial" w:cs="Arial"/>
          <w:b/>
          <w:bCs/>
          <w:sz w:val="21"/>
          <w:szCs w:val="21"/>
        </w:rPr>
        <w:t>U</w:t>
      </w:r>
      <w:r w:rsidRPr="00770A72">
        <w:rPr>
          <w:rFonts w:ascii="Arial" w:hAnsi="Arial" w:cs="Arial"/>
          <w:b/>
          <w:bCs/>
          <w:sz w:val="21"/>
          <w:szCs w:val="21"/>
        </w:rPr>
        <w:t>LA 16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bCs/>
          <w:sz w:val="21"/>
          <w:szCs w:val="21"/>
        </w:rPr>
        <w:t xml:space="preserve"> – CONDIÇÕES GERAIS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 </w:t>
      </w:r>
      <w:r w:rsidR="00923889" w:rsidRPr="00770A72">
        <w:rPr>
          <w:rFonts w:ascii="Arial" w:hAnsi="Arial" w:cs="Arial"/>
          <w:sz w:val="21"/>
          <w:szCs w:val="21"/>
        </w:rPr>
        <w:t xml:space="preserve">- Definem e declaram as partes que o presente ajuste se constitui em relação de natureza estritamente civil, reconhecendo que os serviços prestados pela CONTRATADA o são em regime de autonomia profissional não se estabelecendo vínculo de qualquer natureza entre qualquer das partes, senão pelas obrigações do presente Contrato.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 </w:t>
      </w:r>
      <w:r w:rsidR="00923889" w:rsidRPr="00770A72">
        <w:rPr>
          <w:rFonts w:ascii="Arial" w:hAnsi="Arial" w:cs="Arial"/>
          <w:sz w:val="21"/>
          <w:szCs w:val="21"/>
        </w:rPr>
        <w:t xml:space="preserve">- Fica ressalvada a inexistência de qualquer vínculo entre o MUNICÍPIO e os terceiros, respondendo a CONTRATDA por todos os ônus trabalhistas, previdenciários e/ou fiscais dessa relação inclusive pela responsabilidade civil em caso de acidentes de qualquer natureza.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III </w:t>
      </w:r>
      <w:r w:rsidR="00923889" w:rsidRPr="00770A72">
        <w:rPr>
          <w:rFonts w:ascii="Arial" w:hAnsi="Arial" w:cs="Arial"/>
          <w:sz w:val="21"/>
          <w:szCs w:val="21"/>
        </w:rPr>
        <w:t xml:space="preserve">- A alteração de qualquer das disposições estabelecidas neste Contrato somente se reputará válida se tomadas expressamente em Termo Aditivo, que o presente se aderirá, passando a dele fazer parte.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IV </w:t>
      </w:r>
      <w:r w:rsidR="00923889" w:rsidRPr="00770A72">
        <w:rPr>
          <w:rFonts w:ascii="Arial" w:hAnsi="Arial" w:cs="Arial"/>
          <w:sz w:val="21"/>
          <w:szCs w:val="21"/>
        </w:rPr>
        <w:t xml:space="preserve">- Integram e completam o presente Contrato, para todos os fins de direito, obrigando as partes em todos os seus termos, as condições da Inexigibilidade de Licitação nº XXXX, independe de transição neste instrumento.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 </w:t>
      </w:r>
      <w:r w:rsidR="00923889" w:rsidRPr="00770A72">
        <w:rPr>
          <w:rFonts w:ascii="Arial" w:hAnsi="Arial" w:cs="Arial"/>
          <w:sz w:val="21"/>
          <w:szCs w:val="21"/>
        </w:rPr>
        <w:t>- A CONTRATADA para o cumprimento do objeto do presente e com a concordância do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>PIO</w:t>
      </w:r>
      <w:proofErr w:type="gramStart"/>
      <w:r w:rsidR="00923889" w:rsidRPr="00770A72">
        <w:rPr>
          <w:rFonts w:ascii="Arial" w:hAnsi="Arial" w:cs="Arial"/>
          <w:sz w:val="21"/>
          <w:szCs w:val="21"/>
        </w:rPr>
        <w:t>, poderá</w:t>
      </w:r>
      <w:proofErr w:type="gramEnd"/>
      <w:r w:rsidR="00923889" w:rsidRPr="00770A72">
        <w:rPr>
          <w:rFonts w:ascii="Arial" w:hAnsi="Arial" w:cs="Arial"/>
          <w:sz w:val="21"/>
          <w:szCs w:val="21"/>
        </w:rPr>
        <w:t xml:space="preserve"> utilizar-se dos serviços de terceiros, sempre sob sua única e exclusiva responsabilidade, ficando ressalvada a inexistência de qualquer vínculo entre o MUNIC</w:t>
      </w:r>
      <w:r w:rsidRPr="00770A72">
        <w:rPr>
          <w:rFonts w:ascii="Arial" w:hAnsi="Arial" w:cs="Arial"/>
          <w:sz w:val="21"/>
          <w:szCs w:val="21"/>
        </w:rPr>
        <w:t>I</w:t>
      </w:r>
      <w:r w:rsidR="00923889" w:rsidRPr="00770A72">
        <w:rPr>
          <w:rFonts w:ascii="Arial" w:hAnsi="Arial" w:cs="Arial"/>
          <w:sz w:val="21"/>
          <w:szCs w:val="21"/>
        </w:rPr>
        <w:t xml:space="preserve">PIO e estes, respondendo a mesma por todos os ônus daí decorrentes. 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0A72">
        <w:rPr>
          <w:rFonts w:ascii="Arial" w:hAnsi="Arial" w:cs="Arial"/>
          <w:sz w:val="21"/>
          <w:szCs w:val="21"/>
        </w:rPr>
        <w:t xml:space="preserve">VI </w:t>
      </w:r>
      <w:r w:rsidR="00923889" w:rsidRPr="00770A72">
        <w:rPr>
          <w:rFonts w:ascii="Arial" w:hAnsi="Arial" w:cs="Arial"/>
          <w:sz w:val="21"/>
          <w:szCs w:val="21"/>
        </w:rPr>
        <w:t xml:space="preserve">- Os casos omissos ao presente instrumento serão resolvidos conforme a Lei Federal 8.666/93 e suas alterações posteriores, recorrendo-se à analogia, aos costumes e aos princípios gerais de direito.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770A72">
        <w:rPr>
          <w:rFonts w:ascii="Arial" w:hAnsi="Arial" w:cs="Arial"/>
          <w:b/>
          <w:sz w:val="21"/>
          <w:szCs w:val="21"/>
          <w:lang w:val="pt-PT"/>
        </w:rPr>
        <w:t>CLÁUSULA 17</w:t>
      </w:r>
      <w:r w:rsidRPr="00770A72">
        <w:rPr>
          <w:rFonts w:ascii="Arial" w:hAnsi="Arial" w:cs="Arial"/>
          <w:b/>
          <w:sz w:val="21"/>
          <w:szCs w:val="21"/>
        </w:rPr>
        <w:t>ª</w:t>
      </w:r>
      <w:r w:rsidRPr="00770A72">
        <w:rPr>
          <w:rFonts w:ascii="Arial" w:hAnsi="Arial" w:cs="Arial"/>
          <w:b/>
          <w:sz w:val="21"/>
          <w:szCs w:val="21"/>
          <w:lang w:val="pt-PT"/>
        </w:rPr>
        <w:t xml:space="preserve"> – DO FORO:</w:t>
      </w:r>
    </w:p>
    <w:p w:rsidR="00923889" w:rsidRPr="00770A72" w:rsidRDefault="00A55EBD" w:rsidP="00923889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  <w:lang w:val="pt-PT"/>
        </w:rPr>
      </w:pPr>
      <w:r w:rsidRPr="00770A72">
        <w:rPr>
          <w:rFonts w:ascii="Arial" w:hAnsi="Arial" w:cs="Arial"/>
          <w:bCs/>
          <w:sz w:val="21"/>
          <w:szCs w:val="21"/>
          <w:lang w:val="pt-PT"/>
        </w:rPr>
        <w:t xml:space="preserve">Para dirimir </w:t>
      </w:r>
      <w:r w:rsidR="00542F85" w:rsidRPr="00770A72">
        <w:rPr>
          <w:rFonts w:ascii="Arial" w:hAnsi="Arial" w:cs="Arial"/>
          <w:bCs/>
          <w:sz w:val="21"/>
          <w:szCs w:val="21"/>
          <w:lang w:val="pt-PT"/>
        </w:rPr>
        <w:t xml:space="preserve">quaisquer </w:t>
      </w:r>
      <w:r w:rsidRPr="00770A72">
        <w:rPr>
          <w:rFonts w:ascii="Arial" w:hAnsi="Arial" w:cs="Arial"/>
          <w:bCs/>
          <w:sz w:val="21"/>
          <w:szCs w:val="21"/>
          <w:lang w:val="pt-PT"/>
        </w:rPr>
        <w:t>dúvidas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</w:t>
      </w:r>
      <w:r w:rsidR="00542F85" w:rsidRPr="00770A72">
        <w:rPr>
          <w:rFonts w:ascii="Arial" w:hAnsi="Arial" w:cs="Arial"/>
          <w:bCs/>
          <w:sz w:val="21"/>
          <w:szCs w:val="21"/>
          <w:lang w:val="pt-PT"/>
        </w:rPr>
        <w:t>oriundas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do presente instrumento, elegem as partes de comum </w:t>
      </w:r>
      <w:r w:rsidRPr="00770A72">
        <w:rPr>
          <w:rFonts w:ascii="Arial" w:hAnsi="Arial" w:cs="Arial"/>
          <w:bCs/>
          <w:sz w:val="21"/>
          <w:szCs w:val="21"/>
          <w:lang w:val="pt-PT"/>
        </w:rPr>
        <w:t>acordo o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F</w:t>
      </w:r>
      <w:r w:rsidRPr="00770A72">
        <w:rPr>
          <w:rFonts w:ascii="Arial" w:hAnsi="Arial" w:cs="Arial"/>
          <w:bCs/>
          <w:sz w:val="21"/>
          <w:szCs w:val="21"/>
          <w:lang w:val="pt-PT"/>
        </w:rPr>
        <w:t>oro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</w:t>
      </w:r>
      <w:r w:rsidRPr="00770A72">
        <w:rPr>
          <w:rFonts w:ascii="Arial" w:hAnsi="Arial" w:cs="Arial"/>
          <w:bCs/>
          <w:sz w:val="21"/>
          <w:szCs w:val="21"/>
          <w:lang w:val="pt-PT"/>
        </w:rPr>
        <w:t>da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C</w:t>
      </w:r>
      <w:r w:rsidRPr="00770A72">
        <w:rPr>
          <w:rFonts w:ascii="Arial" w:hAnsi="Arial" w:cs="Arial"/>
          <w:bCs/>
          <w:sz w:val="21"/>
          <w:szCs w:val="21"/>
          <w:lang w:val="pt-PT"/>
        </w:rPr>
        <w:t>omarca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 xml:space="preserve"> </w:t>
      </w:r>
      <w:r w:rsidRPr="00770A72">
        <w:rPr>
          <w:rFonts w:ascii="Arial" w:hAnsi="Arial" w:cs="Arial"/>
          <w:bCs/>
          <w:sz w:val="21"/>
          <w:szCs w:val="21"/>
          <w:lang w:val="pt-PT"/>
        </w:rPr>
        <w:t>de Encantado</w:t>
      </w:r>
      <w:r w:rsidR="00923889" w:rsidRPr="00770A72">
        <w:rPr>
          <w:rFonts w:ascii="Arial" w:hAnsi="Arial" w:cs="Arial"/>
          <w:bCs/>
          <w:sz w:val="21"/>
          <w:szCs w:val="21"/>
          <w:lang w:val="pt-PT"/>
        </w:rPr>
        <w:t>/RS, com renúncia expressa de qualquer outro, por mais privelegiado que possa ser.</w:t>
      </w:r>
    </w:p>
    <w:p w:rsidR="00923889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BA74A6" w:rsidRDefault="00BA74A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BA74A6" w:rsidRPr="00770A72" w:rsidRDefault="00BA74A6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70A72">
        <w:rPr>
          <w:rFonts w:ascii="Arial" w:hAnsi="Arial" w:cs="Arial"/>
          <w:sz w:val="21"/>
          <w:szCs w:val="21"/>
          <w:lang w:val="pt-PT"/>
        </w:rPr>
        <w:lastRenderedPageBreak/>
        <w:t xml:space="preserve">E, por haverem assim acordado, declaram aceitar todas as disposições estabelecidas no presnete instrumento, comprometendo-se em bem e fielmente cumpri-las, pelo que assinam o presente em 04 (quatro) vias de igual teor e forma, perante 02 (duas) testemunhas, a fim e que o mesmo passe a produzir os efeitos de direito.  </w:t>
      </w:r>
    </w:p>
    <w:p w:rsidR="00923889" w:rsidRPr="00770A72" w:rsidRDefault="00923889" w:rsidP="00923889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923889" w:rsidRPr="00770A72" w:rsidRDefault="00923889" w:rsidP="00A55EBD">
      <w:pPr>
        <w:spacing w:after="0" w:line="360" w:lineRule="auto"/>
        <w:jc w:val="right"/>
        <w:rPr>
          <w:rFonts w:ascii="Arial" w:hAnsi="Arial" w:cs="Arial"/>
          <w:iCs/>
          <w:sz w:val="21"/>
          <w:szCs w:val="21"/>
        </w:rPr>
      </w:pPr>
      <w:r w:rsidRPr="00770A72">
        <w:rPr>
          <w:rFonts w:ascii="Arial" w:hAnsi="Arial" w:cs="Arial"/>
          <w:iCs/>
          <w:sz w:val="21"/>
          <w:szCs w:val="21"/>
        </w:rPr>
        <w:t>Anta Gorda/RS, 2</w:t>
      </w:r>
      <w:r w:rsidR="00A55EBD" w:rsidRPr="00770A72">
        <w:rPr>
          <w:rFonts w:ascii="Arial" w:hAnsi="Arial" w:cs="Arial"/>
          <w:iCs/>
          <w:sz w:val="21"/>
          <w:szCs w:val="21"/>
        </w:rPr>
        <w:t>9</w:t>
      </w:r>
      <w:r w:rsidRPr="00770A72">
        <w:rPr>
          <w:rFonts w:ascii="Arial" w:hAnsi="Arial" w:cs="Arial"/>
          <w:iCs/>
          <w:sz w:val="21"/>
          <w:szCs w:val="21"/>
        </w:rPr>
        <w:t xml:space="preserve"> de novembro de 2021.</w:t>
      </w:r>
    </w:p>
    <w:p w:rsidR="00BA74A6" w:rsidRDefault="00923889" w:rsidP="00923889">
      <w:pPr>
        <w:tabs>
          <w:tab w:val="left" w:pos="2760"/>
        </w:tabs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770A72">
        <w:rPr>
          <w:rFonts w:ascii="Arial" w:hAnsi="Arial" w:cs="Arial"/>
          <w:iCs/>
          <w:sz w:val="21"/>
          <w:szCs w:val="21"/>
        </w:rPr>
        <w:tab/>
        <w:t xml:space="preserve">                                   </w:t>
      </w:r>
    </w:p>
    <w:p w:rsidR="00923889" w:rsidRPr="00770A72" w:rsidRDefault="00923889" w:rsidP="00923889">
      <w:pPr>
        <w:tabs>
          <w:tab w:val="left" w:pos="2760"/>
        </w:tabs>
        <w:spacing w:after="0" w:line="360" w:lineRule="auto"/>
        <w:rPr>
          <w:rFonts w:ascii="Arial" w:hAnsi="Arial" w:cs="Arial"/>
          <w:iCs/>
          <w:sz w:val="21"/>
          <w:szCs w:val="21"/>
        </w:rPr>
      </w:pPr>
      <w:bookmarkStart w:id="0" w:name="_GoBack"/>
      <w:bookmarkEnd w:id="0"/>
      <w:r w:rsidRPr="00770A72">
        <w:rPr>
          <w:rFonts w:ascii="Arial" w:hAnsi="Arial" w:cs="Arial"/>
          <w:iCs/>
          <w:sz w:val="21"/>
          <w:szCs w:val="21"/>
        </w:rPr>
        <w:t xml:space="preserve">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21"/>
        <w:gridCol w:w="4433"/>
      </w:tblGrid>
      <w:tr w:rsidR="00923889" w:rsidRPr="00770A72" w:rsidTr="005D2457">
        <w:trPr>
          <w:trHeight w:val="258"/>
        </w:trPr>
        <w:tc>
          <w:tcPr>
            <w:tcW w:w="4617" w:type="dxa"/>
            <w:gridSpan w:val="2"/>
          </w:tcPr>
          <w:p w:rsidR="00923889" w:rsidRPr="00770A72" w:rsidRDefault="00E629BB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____________________________</w:t>
            </w:r>
          </w:p>
        </w:tc>
        <w:tc>
          <w:tcPr>
            <w:tcW w:w="4834" w:type="dxa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Cs/>
                <w:sz w:val="21"/>
                <w:szCs w:val="21"/>
              </w:rPr>
              <w:t xml:space="preserve"> ____________________________</w:t>
            </w:r>
            <w:r w:rsidR="00E629BB" w:rsidRPr="00770A72">
              <w:rPr>
                <w:rFonts w:ascii="Arial" w:hAnsi="Arial" w:cs="Arial"/>
                <w:bCs/>
                <w:sz w:val="21"/>
                <w:szCs w:val="21"/>
              </w:rPr>
              <w:t>___</w:t>
            </w:r>
          </w:p>
        </w:tc>
      </w:tr>
      <w:tr w:rsidR="00923889" w:rsidRPr="00770A72" w:rsidTr="005D2457">
        <w:trPr>
          <w:trHeight w:val="470"/>
        </w:trPr>
        <w:tc>
          <w:tcPr>
            <w:tcW w:w="4617" w:type="dxa"/>
            <w:gridSpan w:val="2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sz w:val="21"/>
                <w:szCs w:val="21"/>
              </w:rPr>
              <w:t>FRANCISCO DAVID FRIGHETTO</w:t>
            </w: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Cs/>
                <w:sz w:val="21"/>
                <w:szCs w:val="21"/>
              </w:rPr>
              <w:t>Prefeito Municipal</w:t>
            </w:r>
          </w:p>
        </w:tc>
        <w:tc>
          <w:tcPr>
            <w:tcW w:w="4834" w:type="dxa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770A72">
              <w:rPr>
                <w:rFonts w:ascii="Arial" w:hAnsi="Arial" w:cs="Arial"/>
                <w:b/>
                <w:sz w:val="21"/>
                <w:szCs w:val="21"/>
              </w:rPr>
              <w:t>ASSOCIAÇÃO HOSPITALAR PADRE HERMÍNIO CATELLI - HOSPITAL PADRE CATELLI</w:t>
            </w: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3889" w:rsidRPr="00770A72" w:rsidTr="005D2457">
        <w:trPr>
          <w:trHeight w:val="516"/>
        </w:trPr>
        <w:tc>
          <w:tcPr>
            <w:tcW w:w="4587" w:type="dxa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Testemunhas:</w:t>
            </w: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_____________________________</w:t>
            </w:r>
          </w:p>
        </w:tc>
        <w:tc>
          <w:tcPr>
            <w:tcW w:w="4864" w:type="dxa"/>
            <w:gridSpan w:val="2"/>
          </w:tcPr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923889" w:rsidRPr="00770A72" w:rsidRDefault="00923889" w:rsidP="0092388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770A72">
              <w:rPr>
                <w:rFonts w:ascii="Arial" w:hAnsi="Arial" w:cs="Arial"/>
                <w:sz w:val="21"/>
                <w:szCs w:val="21"/>
              </w:rPr>
              <w:t>______________________________</w:t>
            </w:r>
          </w:p>
        </w:tc>
      </w:tr>
    </w:tbl>
    <w:p w:rsidR="00AB1856" w:rsidRPr="00770A72" w:rsidRDefault="00AB1856" w:rsidP="00B26D50">
      <w:pPr>
        <w:jc w:val="both"/>
        <w:rPr>
          <w:rFonts w:ascii="Arial" w:hAnsi="Arial" w:cs="Arial"/>
          <w:sz w:val="21"/>
          <w:szCs w:val="21"/>
        </w:rPr>
      </w:pPr>
    </w:p>
    <w:sectPr w:rsidR="00AB1856" w:rsidRPr="00770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561A"/>
    <w:multiLevelType w:val="hybridMultilevel"/>
    <w:tmpl w:val="B8EE1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40F89"/>
    <w:rsid w:val="00050F7C"/>
    <w:rsid w:val="000905C4"/>
    <w:rsid w:val="000C6188"/>
    <w:rsid w:val="00115087"/>
    <w:rsid w:val="00124408"/>
    <w:rsid w:val="00152375"/>
    <w:rsid w:val="0017143C"/>
    <w:rsid w:val="001B21F4"/>
    <w:rsid w:val="00201093"/>
    <w:rsid w:val="00221B92"/>
    <w:rsid w:val="0025017F"/>
    <w:rsid w:val="0025507E"/>
    <w:rsid w:val="00261CA4"/>
    <w:rsid w:val="00275434"/>
    <w:rsid w:val="00284E1D"/>
    <w:rsid w:val="002D16C5"/>
    <w:rsid w:val="002D2DF7"/>
    <w:rsid w:val="00306C90"/>
    <w:rsid w:val="00307F8B"/>
    <w:rsid w:val="00363883"/>
    <w:rsid w:val="00375779"/>
    <w:rsid w:val="00382606"/>
    <w:rsid w:val="003A76CB"/>
    <w:rsid w:val="003C358F"/>
    <w:rsid w:val="0048265C"/>
    <w:rsid w:val="004C777B"/>
    <w:rsid w:val="00522A2D"/>
    <w:rsid w:val="00542F85"/>
    <w:rsid w:val="00560AF5"/>
    <w:rsid w:val="00591406"/>
    <w:rsid w:val="00596EA8"/>
    <w:rsid w:val="005D2457"/>
    <w:rsid w:val="00644104"/>
    <w:rsid w:val="0066524C"/>
    <w:rsid w:val="006B188B"/>
    <w:rsid w:val="006D74AE"/>
    <w:rsid w:val="0071432B"/>
    <w:rsid w:val="007332E3"/>
    <w:rsid w:val="00736863"/>
    <w:rsid w:val="00745076"/>
    <w:rsid w:val="00770A72"/>
    <w:rsid w:val="008267E1"/>
    <w:rsid w:val="00884A63"/>
    <w:rsid w:val="008B26D1"/>
    <w:rsid w:val="008C6014"/>
    <w:rsid w:val="008E2D10"/>
    <w:rsid w:val="008E7527"/>
    <w:rsid w:val="008F7B96"/>
    <w:rsid w:val="00923889"/>
    <w:rsid w:val="0094699C"/>
    <w:rsid w:val="009D539A"/>
    <w:rsid w:val="00A0208B"/>
    <w:rsid w:val="00A06DBC"/>
    <w:rsid w:val="00A215D5"/>
    <w:rsid w:val="00A517CC"/>
    <w:rsid w:val="00A55EBD"/>
    <w:rsid w:val="00AB1856"/>
    <w:rsid w:val="00AD3E39"/>
    <w:rsid w:val="00B12F9D"/>
    <w:rsid w:val="00B26D50"/>
    <w:rsid w:val="00B353D0"/>
    <w:rsid w:val="00B45063"/>
    <w:rsid w:val="00B7798F"/>
    <w:rsid w:val="00B96A30"/>
    <w:rsid w:val="00BA74A6"/>
    <w:rsid w:val="00C23E00"/>
    <w:rsid w:val="00C846D3"/>
    <w:rsid w:val="00CA3C08"/>
    <w:rsid w:val="00CF301E"/>
    <w:rsid w:val="00D75941"/>
    <w:rsid w:val="00E03F05"/>
    <w:rsid w:val="00E15006"/>
    <w:rsid w:val="00E629BB"/>
    <w:rsid w:val="00E63FD3"/>
    <w:rsid w:val="00E73FEB"/>
    <w:rsid w:val="00E77D18"/>
    <w:rsid w:val="00E845EF"/>
    <w:rsid w:val="00ED4BC0"/>
    <w:rsid w:val="00F00816"/>
    <w:rsid w:val="00FA6CB1"/>
    <w:rsid w:val="00FC4C02"/>
    <w:rsid w:val="00FD2919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E7527"/>
  </w:style>
  <w:style w:type="paragraph" w:styleId="NormalWeb">
    <w:name w:val="Normal (Web)"/>
    <w:basedOn w:val="Normal"/>
    <w:uiPriority w:val="99"/>
    <w:semiHidden/>
    <w:unhideWhenUsed/>
    <w:rsid w:val="008E2D10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C777B"/>
    <w:pPr>
      <w:spacing w:after="0"/>
      <w:jc w:val="center"/>
    </w:pPr>
    <w:rPr>
      <w:rFonts w:ascii="Tahoma" w:eastAsia="Times New Roman" w:hAnsi="Tahoma" w:cs="Tahoma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C777B"/>
    <w:rPr>
      <w:rFonts w:ascii="Tahoma" w:eastAsia="Times New Roman" w:hAnsi="Tahoma" w:cs="Tahoma"/>
      <w:b/>
      <w:bCs/>
      <w:sz w:val="32"/>
      <w:szCs w:val="24"/>
      <w:lang w:eastAsia="pt-BR"/>
    </w:rPr>
  </w:style>
  <w:style w:type="paragraph" w:customStyle="1" w:styleId="Textbodyindent">
    <w:name w:val="Text body indent"/>
    <w:basedOn w:val="Normal"/>
    <w:qFormat/>
    <w:rsid w:val="004C777B"/>
    <w:pPr>
      <w:widowControl w:val="0"/>
      <w:suppressAutoHyphens/>
      <w:autoSpaceDN w:val="0"/>
      <w:spacing w:after="0"/>
      <w:ind w:left="3686" w:hanging="3686"/>
      <w:jc w:val="both"/>
    </w:pPr>
    <w:rPr>
      <w:rFonts w:ascii="Times New Roman" w:eastAsia="Trebuchet MS" w:hAnsi="Times New Roman" w:cs="Mangal"/>
      <w:kern w:val="16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nhideWhenUsed/>
    <w:rsid w:val="006652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652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238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E7527"/>
  </w:style>
  <w:style w:type="paragraph" w:styleId="NormalWeb">
    <w:name w:val="Normal (Web)"/>
    <w:basedOn w:val="Normal"/>
    <w:uiPriority w:val="99"/>
    <w:semiHidden/>
    <w:unhideWhenUsed/>
    <w:rsid w:val="008E2D10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C777B"/>
    <w:pPr>
      <w:spacing w:after="0"/>
      <w:jc w:val="center"/>
    </w:pPr>
    <w:rPr>
      <w:rFonts w:ascii="Tahoma" w:eastAsia="Times New Roman" w:hAnsi="Tahoma" w:cs="Tahoma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C777B"/>
    <w:rPr>
      <w:rFonts w:ascii="Tahoma" w:eastAsia="Times New Roman" w:hAnsi="Tahoma" w:cs="Tahoma"/>
      <w:b/>
      <w:bCs/>
      <w:sz w:val="32"/>
      <w:szCs w:val="24"/>
      <w:lang w:eastAsia="pt-BR"/>
    </w:rPr>
  </w:style>
  <w:style w:type="paragraph" w:customStyle="1" w:styleId="Textbodyindent">
    <w:name w:val="Text body indent"/>
    <w:basedOn w:val="Normal"/>
    <w:qFormat/>
    <w:rsid w:val="004C777B"/>
    <w:pPr>
      <w:widowControl w:val="0"/>
      <w:suppressAutoHyphens/>
      <w:autoSpaceDN w:val="0"/>
      <w:spacing w:after="0"/>
      <w:ind w:left="3686" w:hanging="3686"/>
      <w:jc w:val="both"/>
    </w:pPr>
    <w:rPr>
      <w:rFonts w:ascii="Times New Roman" w:eastAsia="Trebuchet MS" w:hAnsi="Times New Roman" w:cs="Mangal"/>
      <w:kern w:val="16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nhideWhenUsed/>
    <w:rsid w:val="006652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652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238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98D6-1DF4-417C-A9A5-869585C3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5456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Suami</dc:creator>
  <cp:lastModifiedBy>User</cp:lastModifiedBy>
  <cp:revision>26</cp:revision>
  <dcterms:created xsi:type="dcterms:W3CDTF">2021-11-26T18:43:00Z</dcterms:created>
  <dcterms:modified xsi:type="dcterms:W3CDTF">2021-11-29T12:46:00Z</dcterms:modified>
</cp:coreProperties>
</file>