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242F9" w14:textId="77777777" w:rsidR="00CA67A0" w:rsidRDefault="00CA67A0" w:rsidP="00AE0B11">
      <w:pPr>
        <w:spacing w:after="0" w:line="360" w:lineRule="auto"/>
        <w:jc w:val="center"/>
        <w:rPr>
          <w:rFonts w:ascii="Arial" w:eastAsia="Times New Roman" w:hAnsi="Arial" w:cs="Arial"/>
          <w:bCs/>
          <w:lang w:eastAsia="pt-BR"/>
        </w:rPr>
      </w:pPr>
    </w:p>
    <w:p w14:paraId="5F41CA40" w14:textId="009F5B68" w:rsidR="00AE0B11" w:rsidRPr="00AE0B11" w:rsidRDefault="00AE0B11" w:rsidP="00AE0B11">
      <w:pPr>
        <w:spacing w:after="0" w:line="360" w:lineRule="auto"/>
        <w:jc w:val="center"/>
        <w:rPr>
          <w:rFonts w:ascii="Arial" w:eastAsia="Times New Roman" w:hAnsi="Arial" w:cs="Arial"/>
          <w:bCs/>
          <w:lang w:eastAsia="pt-BR"/>
        </w:rPr>
      </w:pPr>
      <w:r w:rsidRPr="00AE0B11">
        <w:rPr>
          <w:rFonts w:ascii="Arial" w:eastAsia="Times New Roman" w:hAnsi="Arial" w:cs="Arial"/>
          <w:bCs/>
          <w:lang w:eastAsia="pt-BR"/>
        </w:rPr>
        <w:t>Projeto de Lei nº 029/2022, de 0</w:t>
      </w:r>
      <w:r>
        <w:rPr>
          <w:rFonts w:ascii="Arial" w:eastAsia="Times New Roman" w:hAnsi="Arial" w:cs="Arial"/>
          <w:bCs/>
          <w:lang w:eastAsia="pt-BR"/>
        </w:rPr>
        <w:t>9</w:t>
      </w:r>
      <w:r w:rsidRPr="00AE0B11">
        <w:rPr>
          <w:rFonts w:ascii="Arial" w:eastAsia="Times New Roman" w:hAnsi="Arial" w:cs="Arial"/>
          <w:bCs/>
          <w:lang w:eastAsia="pt-BR"/>
        </w:rPr>
        <w:t xml:space="preserve"> de junho de 2022.</w:t>
      </w:r>
    </w:p>
    <w:p w14:paraId="79F8D45C" w14:textId="77777777" w:rsidR="00AE0B11" w:rsidRPr="00AE0B11" w:rsidRDefault="00AE0B11" w:rsidP="00AE0B11">
      <w:pPr>
        <w:spacing w:after="0" w:line="360" w:lineRule="auto"/>
        <w:jc w:val="center"/>
        <w:rPr>
          <w:rFonts w:ascii="Arial" w:eastAsia="Times New Roman" w:hAnsi="Arial" w:cs="Arial"/>
          <w:bCs/>
          <w:lang w:eastAsia="pt-BR"/>
        </w:rPr>
      </w:pPr>
    </w:p>
    <w:p w14:paraId="59F7C8D4" w14:textId="5CEAD0C0" w:rsidR="00AE0B11" w:rsidRPr="00AE0B11" w:rsidRDefault="00AE0B11" w:rsidP="00AE0B11">
      <w:pPr>
        <w:spacing w:after="0" w:line="360" w:lineRule="auto"/>
        <w:ind w:left="3958"/>
        <w:jc w:val="both"/>
        <w:rPr>
          <w:rFonts w:ascii="Arial" w:eastAsia="Times New Roman" w:hAnsi="Arial" w:cs="Arial"/>
          <w:bCs/>
          <w:i/>
          <w:lang w:eastAsia="pt-BR"/>
        </w:rPr>
      </w:pPr>
      <w:r w:rsidRPr="00AE0B11">
        <w:rPr>
          <w:rFonts w:ascii="Arial" w:eastAsia="Times New Roman" w:hAnsi="Arial" w:cs="Arial"/>
          <w:bCs/>
          <w:i/>
          <w:lang w:eastAsia="pt-BR"/>
        </w:rPr>
        <w:t>“</w:t>
      </w:r>
      <w:r w:rsidRPr="00AE0B11">
        <w:rPr>
          <w:rFonts w:ascii="Arial" w:hAnsi="Arial" w:cs="Arial"/>
          <w:i/>
        </w:rPr>
        <w:t>Altera a redação do artigo 102</w:t>
      </w:r>
      <w:r w:rsidR="003430A7">
        <w:rPr>
          <w:rFonts w:ascii="Arial" w:hAnsi="Arial" w:cs="Arial"/>
          <w:i/>
        </w:rPr>
        <w:t>,</w:t>
      </w:r>
      <w:r w:rsidRPr="00AE0B11">
        <w:rPr>
          <w:rFonts w:ascii="Arial" w:hAnsi="Arial" w:cs="Arial"/>
          <w:i/>
        </w:rPr>
        <w:t xml:space="preserve"> caput</w:t>
      </w:r>
      <w:r w:rsidR="00E94CBF">
        <w:rPr>
          <w:rFonts w:ascii="Arial" w:hAnsi="Arial" w:cs="Arial"/>
          <w:i/>
        </w:rPr>
        <w:t xml:space="preserve"> da Lei Municipal nº 1.502/20</w:t>
      </w:r>
      <w:r w:rsidR="00D86AF1">
        <w:rPr>
          <w:rFonts w:ascii="Arial" w:hAnsi="Arial" w:cs="Arial"/>
          <w:i/>
        </w:rPr>
        <w:t>05</w:t>
      </w:r>
      <w:bookmarkStart w:id="0" w:name="_GoBack"/>
      <w:bookmarkEnd w:id="0"/>
      <w:r w:rsidR="00E94CBF">
        <w:rPr>
          <w:rFonts w:ascii="Arial" w:hAnsi="Arial" w:cs="Arial"/>
          <w:i/>
        </w:rPr>
        <w:t>, de 10 de outubro de 2005</w:t>
      </w:r>
      <w:r w:rsidRPr="00AE0B11">
        <w:rPr>
          <w:rFonts w:ascii="Arial" w:hAnsi="Arial" w:cs="Arial"/>
          <w:i/>
        </w:rPr>
        <w:t xml:space="preserve"> e dá outras providências</w:t>
      </w:r>
      <w:r w:rsidRPr="00AE0B11">
        <w:rPr>
          <w:rFonts w:ascii="Arial" w:eastAsia="Times New Roman" w:hAnsi="Arial" w:cs="Arial"/>
          <w:bCs/>
          <w:i/>
          <w:lang w:eastAsia="pt-BR"/>
        </w:rPr>
        <w:t>”.</w:t>
      </w:r>
    </w:p>
    <w:p w14:paraId="11E04D27" w14:textId="77777777" w:rsidR="00AE0B11" w:rsidRPr="00AE0B11" w:rsidRDefault="00AE0B11" w:rsidP="00AE0B11">
      <w:pPr>
        <w:spacing w:after="0" w:line="360" w:lineRule="auto"/>
        <w:ind w:left="3958"/>
        <w:jc w:val="both"/>
        <w:rPr>
          <w:rFonts w:ascii="Arial" w:eastAsia="Times New Roman" w:hAnsi="Arial" w:cs="Arial"/>
          <w:bCs/>
          <w:i/>
          <w:lang w:eastAsia="pt-BR"/>
        </w:rPr>
      </w:pPr>
    </w:p>
    <w:p w14:paraId="64FC865D" w14:textId="77777777" w:rsidR="00AE0B11" w:rsidRPr="00AE0B11" w:rsidRDefault="00AE0B11" w:rsidP="00AE0B11">
      <w:pPr>
        <w:spacing w:after="0" w:line="360" w:lineRule="auto"/>
        <w:ind w:firstLine="1276"/>
        <w:jc w:val="both"/>
        <w:rPr>
          <w:rFonts w:ascii="Arial" w:hAnsi="Arial" w:cs="Arial"/>
        </w:rPr>
      </w:pPr>
      <w:r w:rsidRPr="00AE0B11">
        <w:rPr>
          <w:rFonts w:ascii="Arial" w:hAnsi="Arial" w:cs="Arial"/>
        </w:rPr>
        <w:t xml:space="preserve">Francisco David </w:t>
      </w:r>
      <w:proofErr w:type="spellStart"/>
      <w:r w:rsidRPr="00AE0B11">
        <w:rPr>
          <w:rFonts w:ascii="Arial" w:hAnsi="Arial" w:cs="Arial"/>
        </w:rPr>
        <w:t>Frighetto</w:t>
      </w:r>
      <w:proofErr w:type="spellEnd"/>
      <w:r w:rsidRPr="00AE0B11">
        <w:rPr>
          <w:rFonts w:ascii="Arial" w:hAnsi="Arial" w:cs="Arial"/>
        </w:rPr>
        <w:t>, Prefeito Municipal de Anta Gorda, Estado do Rio Grande do Sul, no uso das atribuições que lhe confere a Lei Orgânica Municipal;</w:t>
      </w:r>
    </w:p>
    <w:p w14:paraId="46BB9CA3" w14:textId="77777777" w:rsidR="00AE0B11" w:rsidRPr="00AE0B11" w:rsidRDefault="00AE0B11" w:rsidP="00AE0B11">
      <w:pPr>
        <w:spacing w:after="0" w:line="360" w:lineRule="auto"/>
        <w:ind w:firstLine="1276"/>
        <w:jc w:val="both"/>
        <w:rPr>
          <w:rFonts w:ascii="Arial" w:hAnsi="Arial" w:cs="Arial"/>
        </w:rPr>
      </w:pPr>
    </w:p>
    <w:p w14:paraId="267506E9" w14:textId="77777777" w:rsidR="00AE0B11" w:rsidRPr="00AE0B11" w:rsidRDefault="00AE0B11" w:rsidP="00AE0B11">
      <w:pPr>
        <w:spacing w:after="0" w:line="360" w:lineRule="auto"/>
        <w:ind w:firstLine="1276"/>
        <w:jc w:val="both"/>
        <w:rPr>
          <w:rFonts w:ascii="Arial" w:hAnsi="Arial" w:cs="Arial"/>
        </w:rPr>
      </w:pPr>
      <w:r w:rsidRPr="00AE0B11">
        <w:rPr>
          <w:rFonts w:ascii="Arial" w:hAnsi="Arial" w:cs="Arial"/>
        </w:rPr>
        <w:t>Faço saber, que a Câmara Municipal de Vereadores aprovou e eu sanciono e promulgo a seguinte Lei:</w:t>
      </w:r>
    </w:p>
    <w:p w14:paraId="7296EF7C" w14:textId="77777777" w:rsidR="00AE0B11" w:rsidRPr="00AE0B11" w:rsidRDefault="00AE0B11" w:rsidP="00AE0B11">
      <w:pPr>
        <w:spacing w:after="0" w:line="360" w:lineRule="auto"/>
        <w:ind w:firstLine="1276"/>
        <w:jc w:val="both"/>
        <w:rPr>
          <w:rFonts w:ascii="Arial" w:eastAsia="Times New Roman" w:hAnsi="Arial" w:cs="Arial"/>
          <w:b/>
          <w:bCs/>
          <w:lang w:eastAsia="pt-BR"/>
        </w:rPr>
      </w:pPr>
    </w:p>
    <w:p w14:paraId="236E55E5" w14:textId="7FBB89ED" w:rsidR="00AE0B11" w:rsidRDefault="00AE0B11" w:rsidP="00AE0B11">
      <w:pPr>
        <w:spacing w:after="0" w:line="360" w:lineRule="auto"/>
        <w:ind w:firstLine="1276"/>
        <w:jc w:val="both"/>
        <w:rPr>
          <w:rFonts w:ascii="Arial" w:hAnsi="Arial" w:cs="Arial"/>
        </w:rPr>
      </w:pPr>
      <w:r w:rsidRPr="00AE0B11">
        <w:rPr>
          <w:rFonts w:ascii="Arial" w:eastAsia="Times New Roman" w:hAnsi="Arial" w:cs="Arial"/>
          <w:b/>
          <w:lang w:eastAsia="pt-BR"/>
        </w:rPr>
        <w:t>Art. 1º</w:t>
      </w:r>
      <w:r w:rsidR="00FE26B9">
        <w:rPr>
          <w:rFonts w:ascii="Arial" w:eastAsia="Times New Roman" w:hAnsi="Arial" w:cs="Arial"/>
          <w:b/>
          <w:lang w:eastAsia="pt-BR"/>
        </w:rPr>
        <w:t>:</w:t>
      </w:r>
      <w:r w:rsidRPr="00AE0B11">
        <w:rPr>
          <w:rFonts w:ascii="Arial" w:hAnsi="Arial" w:cs="Arial"/>
          <w:bCs/>
        </w:rPr>
        <w:t xml:space="preserve"> </w:t>
      </w:r>
      <w:r w:rsidRPr="00AE0B11">
        <w:rPr>
          <w:rFonts w:ascii="Arial" w:hAnsi="Arial" w:cs="Arial"/>
        </w:rPr>
        <w:t>O artigo 102</w:t>
      </w:r>
      <w:r w:rsidR="003430A7">
        <w:rPr>
          <w:rFonts w:ascii="Arial" w:hAnsi="Arial" w:cs="Arial"/>
        </w:rPr>
        <w:t>,</w:t>
      </w:r>
      <w:r w:rsidRPr="00AE0B11">
        <w:rPr>
          <w:rFonts w:ascii="Arial" w:hAnsi="Arial" w:cs="Arial"/>
        </w:rPr>
        <w:t xml:space="preserve"> </w:t>
      </w:r>
      <w:r w:rsidRPr="00AE0B11">
        <w:rPr>
          <w:rFonts w:ascii="Arial" w:hAnsi="Arial" w:cs="Arial"/>
          <w:i/>
          <w:iCs/>
        </w:rPr>
        <w:t xml:space="preserve">caput </w:t>
      </w:r>
      <w:r w:rsidRPr="00AE0B11">
        <w:rPr>
          <w:rFonts w:ascii="Arial" w:hAnsi="Arial" w:cs="Arial"/>
        </w:rPr>
        <w:t xml:space="preserve">da Lei Municipal nº 1.502/2005, de 10 de outubro de 2005, passa </w:t>
      </w:r>
      <w:r w:rsidR="00FE26B9">
        <w:rPr>
          <w:rFonts w:ascii="Arial" w:hAnsi="Arial" w:cs="Arial"/>
        </w:rPr>
        <w:t xml:space="preserve">a </w:t>
      </w:r>
      <w:r w:rsidRPr="00AE0B11">
        <w:rPr>
          <w:rFonts w:ascii="Arial" w:hAnsi="Arial" w:cs="Arial"/>
        </w:rPr>
        <w:t>vigorar com a seguinte redação:</w:t>
      </w:r>
    </w:p>
    <w:p w14:paraId="5AE1F0C1" w14:textId="77777777" w:rsidR="003430A7" w:rsidRPr="00AE0B11" w:rsidRDefault="003430A7" w:rsidP="00AE0B11">
      <w:pPr>
        <w:spacing w:after="0" w:line="360" w:lineRule="auto"/>
        <w:ind w:firstLine="1276"/>
        <w:jc w:val="both"/>
        <w:rPr>
          <w:rFonts w:ascii="Arial" w:hAnsi="Arial" w:cs="Arial"/>
        </w:rPr>
      </w:pPr>
    </w:p>
    <w:p w14:paraId="28DE0FA8" w14:textId="1FEC760E" w:rsidR="00AE0B11" w:rsidRDefault="00AE0B11" w:rsidP="003430A7">
      <w:pPr>
        <w:spacing w:after="0" w:line="360" w:lineRule="auto"/>
        <w:ind w:left="1276"/>
        <w:jc w:val="both"/>
        <w:rPr>
          <w:rFonts w:ascii="Arial" w:hAnsi="Arial" w:cs="Arial"/>
          <w:i/>
          <w:iCs/>
        </w:rPr>
      </w:pPr>
      <w:r w:rsidRPr="00AE0B11">
        <w:rPr>
          <w:rFonts w:ascii="Arial" w:hAnsi="Arial" w:cs="Arial"/>
          <w:i/>
          <w:iCs/>
        </w:rPr>
        <w:t>“Artigo 102</w:t>
      </w:r>
      <w:r w:rsidR="003430A7">
        <w:rPr>
          <w:rFonts w:ascii="Arial" w:hAnsi="Arial" w:cs="Arial"/>
          <w:i/>
          <w:iCs/>
        </w:rPr>
        <w:t>:</w:t>
      </w:r>
      <w:r w:rsidRPr="00AE0B11">
        <w:rPr>
          <w:rFonts w:ascii="Arial" w:hAnsi="Arial" w:cs="Arial"/>
          <w:i/>
          <w:iCs/>
        </w:rPr>
        <w:t xml:space="preserve"> </w:t>
      </w:r>
      <w:r w:rsidR="003430A7">
        <w:rPr>
          <w:rFonts w:ascii="Arial" w:hAnsi="Arial" w:cs="Arial"/>
          <w:i/>
          <w:iCs/>
        </w:rPr>
        <w:t>É</w:t>
      </w:r>
      <w:r w:rsidRPr="00AE0B11">
        <w:rPr>
          <w:rFonts w:ascii="Arial" w:hAnsi="Arial" w:cs="Arial"/>
          <w:i/>
          <w:iCs/>
        </w:rPr>
        <w:t xml:space="preserve"> obrigatória a concessão e gozo de férias nos 12 (doze) meses subsequentes à data em que o servidor tiver adquiri</w:t>
      </w:r>
      <w:r w:rsidR="00FE26B9">
        <w:rPr>
          <w:rFonts w:ascii="Arial" w:hAnsi="Arial" w:cs="Arial"/>
          <w:i/>
          <w:iCs/>
        </w:rPr>
        <w:t>do o direito, devendo ser gozada</w:t>
      </w:r>
      <w:r w:rsidRPr="00AE0B11">
        <w:rPr>
          <w:rFonts w:ascii="Arial" w:hAnsi="Arial" w:cs="Arial"/>
          <w:i/>
          <w:iCs/>
        </w:rPr>
        <w:t>s da seguinte forma:</w:t>
      </w:r>
    </w:p>
    <w:p w14:paraId="6A0B56F4" w14:textId="77777777" w:rsidR="003430A7" w:rsidRPr="00AE0B11" w:rsidRDefault="003430A7" w:rsidP="003430A7">
      <w:pPr>
        <w:spacing w:after="0" w:line="360" w:lineRule="auto"/>
        <w:ind w:left="1276"/>
        <w:jc w:val="both"/>
        <w:rPr>
          <w:rFonts w:ascii="Arial" w:hAnsi="Arial" w:cs="Arial"/>
          <w:i/>
          <w:iCs/>
        </w:rPr>
      </w:pPr>
    </w:p>
    <w:p w14:paraId="5013ADF3" w14:textId="77777777" w:rsidR="00AE0B11" w:rsidRPr="00AE0B11" w:rsidRDefault="00AE0B11" w:rsidP="003430A7">
      <w:pPr>
        <w:spacing w:after="0" w:line="360" w:lineRule="auto"/>
        <w:ind w:left="1276"/>
        <w:jc w:val="both"/>
        <w:rPr>
          <w:rFonts w:ascii="Arial" w:hAnsi="Arial" w:cs="Arial"/>
          <w:i/>
          <w:iCs/>
        </w:rPr>
      </w:pPr>
      <w:r w:rsidRPr="00AE0B11">
        <w:rPr>
          <w:rFonts w:ascii="Arial" w:hAnsi="Arial" w:cs="Arial"/>
          <w:i/>
          <w:iCs/>
        </w:rPr>
        <w:t xml:space="preserve">I – </w:t>
      </w:r>
      <w:proofErr w:type="gramStart"/>
      <w:r w:rsidRPr="00AE0B11">
        <w:rPr>
          <w:rFonts w:ascii="Arial" w:hAnsi="Arial" w:cs="Arial"/>
          <w:i/>
          <w:iCs/>
        </w:rPr>
        <w:t>em</w:t>
      </w:r>
      <w:proofErr w:type="gramEnd"/>
      <w:r w:rsidRPr="00AE0B11">
        <w:rPr>
          <w:rFonts w:ascii="Arial" w:hAnsi="Arial" w:cs="Arial"/>
          <w:i/>
          <w:iCs/>
        </w:rPr>
        <w:t xml:space="preserve"> </w:t>
      </w:r>
      <w:r w:rsidR="003430A7">
        <w:rPr>
          <w:rFonts w:ascii="Arial" w:hAnsi="Arial" w:cs="Arial"/>
          <w:i/>
          <w:iCs/>
        </w:rPr>
        <w:t>02 (</w:t>
      </w:r>
      <w:r w:rsidRPr="00AE0B11">
        <w:rPr>
          <w:rFonts w:ascii="Arial" w:hAnsi="Arial" w:cs="Arial"/>
          <w:i/>
          <w:iCs/>
        </w:rPr>
        <w:t>dois</w:t>
      </w:r>
      <w:r w:rsidR="003430A7">
        <w:rPr>
          <w:rFonts w:ascii="Arial" w:hAnsi="Arial" w:cs="Arial"/>
          <w:i/>
          <w:iCs/>
        </w:rPr>
        <w:t>)</w:t>
      </w:r>
      <w:r w:rsidRPr="00AE0B11">
        <w:rPr>
          <w:rFonts w:ascii="Arial" w:hAnsi="Arial" w:cs="Arial"/>
          <w:i/>
          <w:iCs/>
        </w:rPr>
        <w:t xml:space="preserve"> períodos de 15 (quinze) dias cada; ou</w:t>
      </w:r>
    </w:p>
    <w:p w14:paraId="1E051EEB" w14:textId="36318283" w:rsidR="00AE0B11" w:rsidRPr="00AE0B11" w:rsidRDefault="00AE0B11" w:rsidP="003430A7">
      <w:pPr>
        <w:spacing w:after="0" w:line="360" w:lineRule="auto"/>
        <w:ind w:left="1276"/>
        <w:jc w:val="both"/>
        <w:rPr>
          <w:rFonts w:ascii="Arial" w:hAnsi="Arial" w:cs="Arial"/>
          <w:i/>
          <w:iCs/>
        </w:rPr>
      </w:pPr>
      <w:r w:rsidRPr="00AE0B11">
        <w:rPr>
          <w:rFonts w:ascii="Arial" w:hAnsi="Arial" w:cs="Arial"/>
          <w:i/>
          <w:iCs/>
        </w:rPr>
        <w:t xml:space="preserve">II – </w:t>
      </w:r>
      <w:proofErr w:type="gramStart"/>
      <w:r w:rsidRPr="00AE0B11">
        <w:rPr>
          <w:rFonts w:ascii="Arial" w:hAnsi="Arial" w:cs="Arial"/>
          <w:i/>
          <w:iCs/>
        </w:rPr>
        <w:t>em</w:t>
      </w:r>
      <w:proofErr w:type="gramEnd"/>
      <w:r w:rsidRPr="00AE0B11">
        <w:rPr>
          <w:rFonts w:ascii="Arial" w:hAnsi="Arial" w:cs="Arial"/>
          <w:i/>
          <w:iCs/>
        </w:rPr>
        <w:t xml:space="preserve"> </w:t>
      </w:r>
      <w:r w:rsidR="003430A7">
        <w:rPr>
          <w:rFonts w:ascii="Arial" w:hAnsi="Arial" w:cs="Arial"/>
          <w:i/>
          <w:iCs/>
        </w:rPr>
        <w:t>01 (</w:t>
      </w:r>
      <w:r w:rsidRPr="00AE0B11">
        <w:rPr>
          <w:rFonts w:ascii="Arial" w:hAnsi="Arial" w:cs="Arial"/>
          <w:i/>
          <w:iCs/>
        </w:rPr>
        <w:t>um</w:t>
      </w:r>
      <w:r w:rsidR="003430A7">
        <w:rPr>
          <w:rFonts w:ascii="Arial" w:hAnsi="Arial" w:cs="Arial"/>
          <w:i/>
          <w:iCs/>
        </w:rPr>
        <w:t>)</w:t>
      </w:r>
      <w:r w:rsidRPr="00AE0B11">
        <w:rPr>
          <w:rFonts w:ascii="Arial" w:hAnsi="Arial" w:cs="Arial"/>
          <w:i/>
          <w:iCs/>
        </w:rPr>
        <w:t xml:space="preserve"> só período de 3</w:t>
      </w:r>
      <w:r w:rsidR="00FE26B9">
        <w:rPr>
          <w:rFonts w:ascii="Arial" w:hAnsi="Arial" w:cs="Arial"/>
          <w:i/>
          <w:iCs/>
        </w:rPr>
        <w:t xml:space="preserve">0 (trinta) </w:t>
      </w:r>
      <w:r w:rsidRPr="00AE0B11">
        <w:rPr>
          <w:rFonts w:ascii="Arial" w:hAnsi="Arial" w:cs="Arial"/>
          <w:i/>
          <w:iCs/>
        </w:rPr>
        <w:t>dias”</w:t>
      </w:r>
    </w:p>
    <w:p w14:paraId="457FD677" w14:textId="77777777" w:rsidR="00AE0B11" w:rsidRPr="00AE0B11" w:rsidRDefault="00AE0B11" w:rsidP="00AE0B11">
      <w:pPr>
        <w:spacing w:after="0" w:line="360" w:lineRule="auto"/>
        <w:ind w:firstLine="1276"/>
        <w:jc w:val="both"/>
        <w:rPr>
          <w:rFonts w:ascii="Arial" w:hAnsi="Arial" w:cs="Arial"/>
        </w:rPr>
      </w:pPr>
    </w:p>
    <w:p w14:paraId="54537CCE" w14:textId="35A28A9E" w:rsidR="00AE0B11" w:rsidRPr="00AE0B11" w:rsidRDefault="00AE0B11" w:rsidP="00AE0B11">
      <w:pPr>
        <w:spacing w:after="0" w:line="360" w:lineRule="auto"/>
        <w:ind w:firstLine="1276"/>
        <w:jc w:val="both"/>
        <w:rPr>
          <w:rFonts w:ascii="Arial" w:eastAsia="Times New Roman" w:hAnsi="Arial" w:cs="Arial"/>
          <w:lang w:eastAsia="pt-BR"/>
        </w:rPr>
      </w:pPr>
      <w:r w:rsidRPr="00AE0B11">
        <w:rPr>
          <w:rFonts w:ascii="Arial" w:eastAsia="Times New Roman" w:hAnsi="Arial" w:cs="Arial"/>
          <w:b/>
          <w:lang w:eastAsia="pt-BR"/>
        </w:rPr>
        <w:t>Art. 2º</w:t>
      </w:r>
      <w:r w:rsidR="00FE26B9">
        <w:rPr>
          <w:rFonts w:ascii="Arial" w:eastAsia="Times New Roman" w:hAnsi="Arial" w:cs="Arial"/>
          <w:b/>
          <w:lang w:eastAsia="pt-BR"/>
        </w:rPr>
        <w:t>:</w:t>
      </w:r>
      <w:r w:rsidRPr="00AE0B11">
        <w:rPr>
          <w:rFonts w:ascii="Arial" w:eastAsia="Times New Roman" w:hAnsi="Arial" w:cs="Arial"/>
          <w:bCs/>
          <w:lang w:eastAsia="pt-BR"/>
        </w:rPr>
        <w:t xml:space="preserve"> </w:t>
      </w:r>
      <w:r w:rsidR="00F00A16">
        <w:rPr>
          <w:rFonts w:ascii="Arial" w:eastAsia="Times New Roman" w:hAnsi="Arial" w:cs="Arial"/>
          <w:bCs/>
          <w:lang w:eastAsia="pt-BR"/>
        </w:rPr>
        <w:t xml:space="preserve">Revogadas as disposições em contrário, </w:t>
      </w:r>
      <w:r w:rsidR="00F00A16">
        <w:rPr>
          <w:rFonts w:ascii="Arial" w:eastAsia="Times New Roman" w:hAnsi="Arial" w:cs="Arial"/>
          <w:lang w:eastAsia="pt-BR"/>
        </w:rPr>
        <w:t>e</w:t>
      </w:r>
      <w:r w:rsidRPr="00AE0B11">
        <w:rPr>
          <w:rFonts w:ascii="Arial" w:eastAsia="Times New Roman" w:hAnsi="Arial" w:cs="Arial"/>
          <w:lang w:eastAsia="pt-BR"/>
        </w:rPr>
        <w:t>sta Lei entra em vigor na data da sua publicação</w:t>
      </w:r>
      <w:r w:rsidR="00AC3BFE">
        <w:rPr>
          <w:rFonts w:ascii="Arial" w:eastAsia="Times New Roman" w:hAnsi="Arial" w:cs="Arial"/>
          <w:lang w:eastAsia="pt-BR"/>
        </w:rPr>
        <w:t>.</w:t>
      </w:r>
    </w:p>
    <w:p w14:paraId="21E7C20E" w14:textId="77777777" w:rsidR="00AE0B11" w:rsidRPr="00AE0B11" w:rsidRDefault="00AE0B11" w:rsidP="00AE0B11">
      <w:pPr>
        <w:spacing w:after="0" w:line="360" w:lineRule="auto"/>
        <w:ind w:firstLine="1276"/>
        <w:jc w:val="both"/>
        <w:rPr>
          <w:rFonts w:ascii="Arial" w:eastAsia="Times New Roman" w:hAnsi="Arial" w:cs="Arial"/>
          <w:lang w:eastAsia="pt-BR"/>
        </w:rPr>
      </w:pPr>
    </w:p>
    <w:p w14:paraId="530C570C" w14:textId="77777777" w:rsidR="00AE0B11" w:rsidRPr="00AE0B11" w:rsidRDefault="00AE0B11" w:rsidP="00AE0B11">
      <w:pPr>
        <w:spacing w:after="0" w:line="360" w:lineRule="auto"/>
        <w:ind w:firstLine="1134"/>
        <w:jc w:val="both"/>
        <w:rPr>
          <w:rFonts w:ascii="Arial" w:hAnsi="Arial" w:cs="Arial"/>
        </w:rPr>
      </w:pPr>
      <w:r w:rsidRPr="00AE0B11">
        <w:rPr>
          <w:rFonts w:ascii="Arial" w:hAnsi="Arial" w:cs="Arial"/>
        </w:rPr>
        <w:t xml:space="preserve">   Gabinete do Prefeito Municipal de Anta Gorda, aos 0</w:t>
      </w:r>
      <w:r>
        <w:rPr>
          <w:rFonts w:ascii="Arial" w:hAnsi="Arial" w:cs="Arial"/>
        </w:rPr>
        <w:t>9</w:t>
      </w:r>
      <w:r w:rsidRPr="00AE0B11">
        <w:rPr>
          <w:rFonts w:ascii="Arial" w:hAnsi="Arial" w:cs="Arial"/>
        </w:rPr>
        <w:t xml:space="preserve"> dias do mês de junho de 2022.    </w:t>
      </w:r>
    </w:p>
    <w:p w14:paraId="1B743789" w14:textId="77777777" w:rsidR="00AE0B11" w:rsidRPr="00AE0B11" w:rsidRDefault="00AE0B11" w:rsidP="00AE0B11">
      <w:pPr>
        <w:spacing w:after="0" w:line="360" w:lineRule="auto"/>
        <w:jc w:val="both"/>
        <w:rPr>
          <w:rFonts w:ascii="Arial" w:hAnsi="Arial" w:cs="Arial"/>
        </w:rPr>
      </w:pPr>
    </w:p>
    <w:p w14:paraId="548343E2" w14:textId="7A76F648" w:rsidR="00AE0B11" w:rsidRDefault="00AE0B11" w:rsidP="00AE0B11">
      <w:pPr>
        <w:spacing w:after="0" w:line="360" w:lineRule="auto"/>
        <w:jc w:val="both"/>
        <w:rPr>
          <w:rFonts w:ascii="Arial" w:hAnsi="Arial" w:cs="Arial"/>
        </w:rPr>
      </w:pPr>
    </w:p>
    <w:p w14:paraId="40D32882" w14:textId="77777777" w:rsidR="00447D52" w:rsidRPr="00AE0B11" w:rsidRDefault="00447D52" w:rsidP="00AE0B11">
      <w:pPr>
        <w:spacing w:after="0" w:line="360" w:lineRule="auto"/>
        <w:jc w:val="both"/>
        <w:rPr>
          <w:rFonts w:ascii="Arial" w:hAnsi="Arial" w:cs="Arial"/>
        </w:rPr>
      </w:pPr>
    </w:p>
    <w:p w14:paraId="4AD00905" w14:textId="77777777" w:rsidR="00AE0B11" w:rsidRPr="00AE0B11" w:rsidRDefault="00AE0B11" w:rsidP="00AE0B11">
      <w:pPr>
        <w:spacing w:after="0" w:line="360" w:lineRule="auto"/>
        <w:jc w:val="center"/>
        <w:rPr>
          <w:rFonts w:ascii="Arial" w:hAnsi="Arial" w:cs="Arial"/>
        </w:rPr>
      </w:pPr>
      <w:r w:rsidRPr="00AE0B11">
        <w:rPr>
          <w:rFonts w:ascii="Arial" w:hAnsi="Arial" w:cs="Arial"/>
        </w:rPr>
        <w:t xml:space="preserve">Francisco David </w:t>
      </w:r>
      <w:proofErr w:type="spellStart"/>
      <w:r w:rsidRPr="00AE0B11">
        <w:rPr>
          <w:rFonts w:ascii="Arial" w:hAnsi="Arial" w:cs="Arial"/>
        </w:rPr>
        <w:t>Frighetto</w:t>
      </w:r>
      <w:proofErr w:type="spellEnd"/>
      <w:r w:rsidR="003430A7">
        <w:rPr>
          <w:rFonts w:ascii="Arial" w:hAnsi="Arial" w:cs="Arial"/>
        </w:rPr>
        <w:t>,</w:t>
      </w:r>
    </w:p>
    <w:p w14:paraId="29F6EF71" w14:textId="77777777" w:rsidR="00AE0B11" w:rsidRPr="00AE0B11" w:rsidRDefault="00AE0B11" w:rsidP="00AE0B11">
      <w:pPr>
        <w:spacing w:after="0" w:line="360" w:lineRule="auto"/>
        <w:jc w:val="center"/>
        <w:rPr>
          <w:rFonts w:ascii="Arial" w:hAnsi="Arial" w:cs="Arial"/>
          <w:b/>
        </w:rPr>
      </w:pPr>
      <w:r w:rsidRPr="00AE0B11">
        <w:rPr>
          <w:rFonts w:ascii="Arial" w:hAnsi="Arial" w:cs="Arial"/>
          <w:b/>
        </w:rPr>
        <w:t>Prefeito Municipal</w:t>
      </w:r>
      <w:r w:rsidR="003430A7">
        <w:rPr>
          <w:rFonts w:ascii="Arial" w:hAnsi="Arial" w:cs="Arial"/>
          <w:b/>
        </w:rPr>
        <w:t>.</w:t>
      </w:r>
    </w:p>
    <w:p w14:paraId="014C87BD" w14:textId="77777777" w:rsidR="00A343CE" w:rsidRDefault="00A343CE"/>
    <w:p w14:paraId="70000E49" w14:textId="77777777" w:rsidR="003B7712" w:rsidRDefault="003B7712"/>
    <w:p w14:paraId="5BD0ADA9" w14:textId="77777777" w:rsidR="00070765" w:rsidRDefault="00070765"/>
    <w:p w14:paraId="5F85D730" w14:textId="77777777" w:rsidR="00070765" w:rsidRDefault="00070765"/>
    <w:p w14:paraId="2C9D2DC5" w14:textId="77777777" w:rsidR="00070765" w:rsidRPr="00C15F06" w:rsidRDefault="00070765" w:rsidP="00C15F06">
      <w:pPr>
        <w:tabs>
          <w:tab w:val="left" w:pos="1701"/>
        </w:tabs>
        <w:spacing w:after="0" w:line="360" w:lineRule="auto"/>
        <w:jc w:val="center"/>
        <w:rPr>
          <w:rFonts w:ascii="Arial" w:hAnsi="Arial" w:cs="Arial"/>
          <w:u w:val="single"/>
        </w:rPr>
      </w:pPr>
      <w:r w:rsidRPr="00C15F06">
        <w:rPr>
          <w:rFonts w:ascii="Arial" w:hAnsi="Arial" w:cs="Arial"/>
          <w:u w:val="single"/>
        </w:rPr>
        <w:t>JUSTIFICATIVA AO PROJETO DE LEI Nº 029/2022</w:t>
      </w:r>
    </w:p>
    <w:p w14:paraId="24F1B689" w14:textId="77777777" w:rsidR="00070765" w:rsidRPr="00C15F06" w:rsidRDefault="00070765" w:rsidP="00C15F06">
      <w:pPr>
        <w:tabs>
          <w:tab w:val="left" w:pos="1560"/>
        </w:tabs>
        <w:spacing w:after="0" w:line="360" w:lineRule="auto"/>
        <w:jc w:val="both"/>
        <w:rPr>
          <w:rFonts w:ascii="Arial" w:hAnsi="Arial" w:cs="Arial"/>
          <w:u w:val="single"/>
        </w:rPr>
      </w:pPr>
    </w:p>
    <w:p w14:paraId="67F462AF" w14:textId="58D3C5BB" w:rsidR="00070765" w:rsidRPr="00C15F06" w:rsidRDefault="00C15F06" w:rsidP="00FE26B9">
      <w:pPr>
        <w:spacing w:after="0" w:line="360" w:lineRule="auto"/>
        <w:jc w:val="both"/>
        <w:rPr>
          <w:rFonts w:ascii="Arial" w:hAnsi="Arial" w:cs="Arial"/>
        </w:rPr>
      </w:pPr>
      <w:r w:rsidRPr="00C15F06">
        <w:rPr>
          <w:rFonts w:ascii="Arial" w:hAnsi="Arial" w:cs="Arial"/>
          <w:bCs/>
        </w:rPr>
        <w:t xml:space="preserve">                         </w:t>
      </w:r>
      <w:r>
        <w:rPr>
          <w:rFonts w:ascii="Arial" w:hAnsi="Arial" w:cs="Arial"/>
          <w:bCs/>
        </w:rPr>
        <w:t xml:space="preserve">  </w:t>
      </w:r>
      <w:r w:rsidR="00070765" w:rsidRPr="00C15F06">
        <w:rPr>
          <w:rFonts w:ascii="Arial" w:hAnsi="Arial" w:cs="Arial"/>
          <w:bCs/>
        </w:rPr>
        <w:t xml:space="preserve">Prezados Vereadores, visa o presente Projeto de Lei </w:t>
      </w:r>
      <w:r w:rsidR="00070765" w:rsidRPr="00C15F06">
        <w:rPr>
          <w:rFonts w:ascii="Arial" w:hAnsi="Arial" w:cs="Arial"/>
        </w:rPr>
        <w:t xml:space="preserve">obter autorização Legislativa para </w:t>
      </w:r>
      <w:r w:rsidR="008953F9" w:rsidRPr="00C15F06">
        <w:rPr>
          <w:rFonts w:ascii="Arial" w:hAnsi="Arial" w:cs="Arial"/>
        </w:rPr>
        <w:t xml:space="preserve">alterar a Lei Municipal nº 1.502/2005, de 10 de outubro de 2005, </w:t>
      </w:r>
      <w:r w:rsidRPr="00C15F06">
        <w:rPr>
          <w:rFonts w:ascii="Arial" w:hAnsi="Arial" w:cs="Arial"/>
        </w:rPr>
        <w:t>que rege</w:t>
      </w:r>
      <w:r w:rsidR="008953F9" w:rsidRPr="00C15F06">
        <w:rPr>
          <w:rFonts w:ascii="Arial" w:hAnsi="Arial" w:cs="Arial"/>
        </w:rPr>
        <w:t xml:space="preserve"> o Regime Jurídico dos Servidores Públicos Municipais. </w:t>
      </w:r>
    </w:p>
    <w:p w14:paraId="5165C1AD" w14:textId="39FD75F2" w:rsidR="00D82022" w:rsidRPr="00C15F06" w:rsidRDefault="00D82022" w:rsidP="00FE26B9">
      <w:pPr>
        <w:tabs>
          <w:tab w:val="left" w:pos="1701"/>
        </w:tabs>
        <w:spacing w:after="0" w:line="360" w:lineRule="auto"/>
        <w:jc w:val="both"/>
        <w:rPr>
          <w:rFonts w:ascii="Arial" w:hAnsi="Arial" w:cs="Arial"/>
        </w:rPr>
      </w:pPr>
      <w:r w:rsidRPr="00C15F06">
        <w:rPr>
          <w:rFonts w:ascii="Arial" w:hAnsi="Arial" w:cs="Arial"/>
        </w:rPr>
        <w:t xml:space="preserve">                           A exemplo do que já ocorre com os empregados públicos regidos pela CLT, a proposta atual é uma reivindicação dos servidores públicos municipais, especialmente no caso daqueles cargos que são únicos dentro da estrutura administrativa, que por muitas vezes, devido ao cumprimento de suas obrigações não conseguem gozar período superior a 15 </w:t>
      </w:r>
      <w:r w:rsidR="00103B2B">
        <w:rPr>
          <w:rFonts w:ascii="Arial" w:hAnsi="Arial" w:cs="Arial"/>
        </w:rPr>
        <w:t xml:space="preserve">(quinze) </w:t>
      </w:r>
      <w:r w:rsidRPr="00C15F06">
        <w:rPr>
          <w:rFonts w:ascii="Arial" w:hAnsi="Arial" w:cs="Arial"/>
        </w:rPr>
        <w:t>dias, pois não possuem nenhum outro servidor para suprir a vaga no período de afastamento.</w:t>
      </w:r>
    </w:p>
    <w:p w14:paraId="2CAF1386" w14:textId="7A22DE58" w:rsidR="00D82022" w:rsidRPr="00C15F06" w:rsidRDefault="00D82022" w:rsidP="00FE26B9">
      <w:pPr>
        <w:spacing w:after="0" w:line="360" w:lineRule="auto"/>
        <w:jc w:val="both"/>
        <w:rPr>
          <w:rFonts w:ascii="Arial" w:hAnsi="Arial" w:cs="Arial"/>
        </w:rPr>
      </w:pPr>
      <w:r w:rsidRPr="00C15F06">
        <w:rPr>
          <w:rFonts w:ascii="Arial" w:hAnsi="Arial" w:cs="Arial"/>
          <w:color w:val="C00000"/>
        </w:rPr>
        <w:t xml:space="preserve">                           </w:t>
      </w:r>
      <w:r w:rsidR="00103B2B">
        <w:rPr>
          <w:rFonts w:ascii="Arial" w:hAnsi="Arial" w:cs="Arial"/>
        </w:rPr>
        <w:t>Tais</w:t>
      </w:r>
      <w:r w:rsidRPr="00C15F06">
        <w:rPr>
          <w:rFonts w:ascii="Arial" w:hAnsi="Arial" w:cs="Arial"/>
        </w:rPr>
        <w:t xml:space="preserve"> afastamentos </w:t>
      </w:r>
      <w:r w:rsidR="00FE26B9">
        <w:rPr>
          <w:rFonts w:ascii="Arial" w:hAnsi="Arial" w:cs="Arial"/>
        </w:rPr>
        <w:t>em menor</w:t>
      </w:r>
      <w:r w:rsidR="00C15F06" w:rsidRPr="00C15F06">
        <w:rPr>
          <w:rFonts w:ascii="Arial" w:hAnsi="Arial" w:cs="Arial"/>
        </w:rPr>
        <w:t xml:space="preserve"> período</w:t>
      </w:r>
      <w:r w:rsidRPr="00C15F06">
        <w:rPr>
          <w:rFonts w:ascii="Arial" w:hAnsi="Arial" w:cs="Arial"/>
        </w:rPr>
        <w:t xml:space="preserve"> geram menor impacto no dia a dia do serviço público, mesmo para</w:t>
      </w:r>
      <w:r w:rsidR="00103B2B">
        <w:rPr>
          <w:rFonts w:ascii="Arial" w:hAnsi="Arial" w:cs="Arial"/>
        </w:rPr>
        <w:t xml:space="preserve"> </w:t>
      </w:r>
      <w:r w:rsidRPr="00C15F06">
        <w:rPr>
          <w:rFonts w:ascii="Arial" w:hAnsi="Arial" w:cs="Arial"/>
        </w:rPr>
        <w:t xml:space="preserve">cargos </w:t>
      </w:r>
      <w:r w:rsidR="00103B2B">
        <w:rPr>
          <w:rFonts w:ascii="Arial" w:hAnsi="Arial" w:cs="Arial"/>
        </w:rPr>
        <w:t>d</w:t>
      </w:r>
      <w:r w:rsidRPr="00C15F06">
        <w:rPr>
          <w:rFonts w:ascii="Arial" w:hAnsi="Arial" w:cs="Arial"/>
        </w:rPr>
        <w:t xml:space="preserve">os quais possuem mais de um servidor na mesma função, reduzindo a necessidade de realocar servidores para cobrir as funções dos </w:t>
      </w:r>
      <w:r w:rsidR="00C15F06" w:rsidRPr="00C15F06">
        <w:rPr>
          <w:rFonts w:ascii="Arial" w:hAnsi="Arial" w:cs="Arial"/>
        </w:rPr>
        <w:t>afastados.</w:t>
      </w:r>
    </w:p>
    <w:p w14:paraId="74C20011" w14:textId="718C20EF" w:rsidR="00D82022" w:rsidRPr="00C15F06" w:rsidRDefault="00D82022" w:rsidP="00FE26B9">
      <w:pPr>
        <w:tabs>
          <w:tab w:val="left" w:pos="1701"/>
        </w:tabs>
        <w:spacing w:after="0" w:line="360" w:lineRule="auto"/>
        <w:jc w:val="both"/>
        <w:rPr>
          <w:rFonts w:ascii="Arial" w:hAnsi="Arial" w:cs="Arial"/>
        </w:rPr>
      </w:pPr>
      <w:r w:rsidRPr="00C15F06">
        <w:rPr>
          <w:rFonts w:ascii="Arial" w:hAnsi="Arial" w:cs="Arial"/>
        </w:rPr>
        <w:t xml:space="preserve">                           Também</w:t>
      </w:r>
      <w:r w:rsidR="00FE26B9">
        <w:rPr>
          <w:rFonts w:ascii="Arial" w:hAnsi="Arial" w:cs="Arial"/>
        </w:rPr>
        <w:t>,</w:t>
      </w:r>
      <w:r w:rsidRPr="00C15F06">
        <w:rPr>
          <w:rFonts w:ascii="Arial" w:hAnsi="Arial" w:cs="Arial"/>
        </w:rPr>
        <w:t xml:space="preserve"> há o benefício para o servidor de poder fracionar as férias conforme as demandas familiares, co</w:t>
      </w:r>
      <w:r w:rsidR="00103B2B">
        <w:rPr>
          <w:rFonts w:ascii="Arial" w:hAnsi="Arial" w:cs="Arial"/>
        </w:rPr>
        <w:t>mo férias escolares, do cônjuge e demais assuntos familiares que demandam a sua atenção.</w:t>
      </w:r>
    </w:p>
    <w:p w14:paraId="518993B8" w14:textId="27D86856" w:rsidR="00D82022" w:rsidRPr="00C15F06" w:rsidRDefault="00D82022" w:rsidP="00FE26B9">
      <w:pPr>
        <w:spacing w:after="0" w:line="360" w:lineRule="auto"/>
        <w:jc w:val="both"/>
        <w:rPr>
          <w:rFonts w:ascii="Arial" w:hAnsi="Arial" w:cs="Arial"/>
        </w:rPr>
      </w:pPr>
      <w:r w:rsidRPr="00C15F06">
        <w:rPr>
          <w:rFonts w:ascii="Arial" w:hAnsi="Arial" w:cs="Arial"/>
        </w:rPr>
        <w:t xml:space="preserve">                            Assim</w:t>
      </w:r>
      <w:r w:rsidR="00FE26B9">
        <w:rPr>
          <w:rFonts w:ascii="Arial" w:hAnsi="Arial" w:cs="Arial"/>
        </w:rPr>
        <w:t>,</w:t>
      </w:r>
      <w:r w:rsidRPr="00C15F06">
        <w:rPr>
          <w:rFonts w:ascii="Arial" w:hAnsi="Arial" w:cs="Arial"/>
        </w:rPr>
        <w:t xml:space="preserve"> entendemos que a proposta vem de encontro aos interesses d</w:t>
      </w:r>
      <w:r w:rsidR="00FE26B9">
        <w:rPr>
          <w:rFonts w:ascii="Arial" w:hAnsi="Arial" w:cs="Arial"/>
        </w:rPr>
        <w:t xml:space="preserve">o Município e </w:t>
      </w:r>
      <w:r w:rsidR="00103B2B">
        <w:rPr>
          <w:rFonts w:ascii="Arial" w:hAnsi="Arial" w:cs="Arial"/>
        </w:rPr>
        <w:t xml:space="preserve">que </w:t>
      </w:r>
      <w:r w:rsidR="00FE26B9">
        <w:rPr>
          <w:rFonts w:ascii="Arial" w:hAnsi="Arial" w:cs="Arial"/>
        </w:rPr>
        <w:t xml:space="preserve">beneficia também </w:t>
      </w:r>
      <w:r w:rsidRPr="00C15F06">
        <w:rPr>
          <w:rFonts w:ascii="Arial" w:hAnsi="Arial" w:cs="Arial"/>
        </w:rPr>
        <w:t xml:space="preserve">o servidor, diminuindo </w:t>
      </w:r>
      <w:r w:rsidR="00FE26B9">
        <w:rPr>
          <w:rFonts w:ascii="Arial" w:hAnsi="Arial" w:cs="Arial"/>
        </w:rPr>
        <w:t xml:space="preserve">inclusive, </w:t>
      </w:r>
      <w:r w:rsidRPr="00C15F06">
        <w:rPr>
          <w:rFonts w:ascii="Arial" w:hAnsi="Arial" w:cs="Arial"/>
        </w:rPr>
        <w:t>as convocações de servidores por excepcional interesse público.</w:t>
      </w:r>
    </w:p>
    <w:p w14:paraId="56498648" w14:textId="1DACF1F2" w:rsidR="00070765" w:rsidRPr="00C15F06" w:rsidRDefault="00D82022" w:rsidP="00FE26B9">
      <w:pPr>
        <w:spacing w:after="0" w:line="360" w:lineRule="auto"/>
        <w:jc w:val="both"/>
        <w:rPr>
          <w:rFonts w:ascii="Arial" w:hAnsi="Arial" w:cs="Arial"/>
          <w:color w:val="C00000"/>
        </w:rPr>
      </w:pPr>
      <w:r w:rsidRPr="00C15F06">
        <w:rPr>
          <w:rFonts w:ascii="Arial" w:hAnsi="Arial" w:cs="Arial"/>
          <w:color w:val="C00000"/>
        </w:rPr>
        <w:t xml:space="preserve">                          </w:t>
      </w:r>
      <w:r w:rsidR="00C15F06">
        <w:rPr>
          <w:rFonts w:ascii="Arial" w:hAnsi="Arial" w:cs="Arial"/>
          <w:color w:val="C00000"/>
        </w:rPr>
        <w:t xml:space="preserve"> </w:t>
      </w:r>
      <w:r w:rsidRPr="00C15F06">
        <w:rPr>
          <w:rFonts w:ascii="Arial" w:hAnsi="Arial" w:cs="Arial"/>
          <w:color w:val="C00000"/>
        </w:rPr>
        <w:t xml:space="preserve"> </w:t>
      </w:r>
      <w:r w:rsidR="00070765" w:rsidRPr="00C15F06">
        <w:rPr>
          <w:rFonts w:ascii="Arial" w:hAnsi="Arial" w:cs="Arial"/>
        </w:rPr>
        <w:t>Pelo</w:t>
      </w:r>
      <w:r w:rsidR="00070765" w:rsidRPr="00C15F06">
        <w:rPr>
          <w:rFonts w:ascii="Arial" w:eastAsia="Arial" w:hAnsi="Arial" w:cs="Arial"/>
        </w:rPr>
        <w:t xml:space="preserve"> </w:t>
      </w:r>
      <w:r w:rsidR="00070765" w:rsidRPr="00C15F06">
        <w:rPr>
          <w:rFonts w:ascii="Arial" w:hAnsi="Arial" w:cs="Arial"/>
        </w:rPr>
        <w:t>acima</w:t>
      </w:r>
      <w:r w:rsidR="00070765" w:rsidRPr="00C15F06">
        <w:rPr>
          <w:rFonts w:ascii="Arial" w:eastAsia="Arial" w:hAnsi="Arial" w:cs="Arial"/>
        </w:rPr>
        <w:t xml:space="preserve"> </w:t>
      </w:r>
      <w:r w:rsidR="00070765" w:rsidRPr="00C15F06">
        <w:rPr>
          <w:rFonts w:ascii="Arial" w:hAnsi="Arial" w:cs="Arial"/>
        </w:rPr>
        <w:t>exposto,</w:t>
      </w:r>
      <w:r w:rsidR="00070765" w:rsidRPr="00C15F06">
        <w:rPr>
          <w:rFonts w:ascii="Arial" w:eastAsia="Arial" w:hAnsi="Arial" w:cs="Arial"/>
        </w:rPr>
        <w:t xml:space="preserve"> esper</w:t>
      </w:r>
      <w:r w:rsidR="00070765" w:rsidRPr="00C15F06">
        <w:rPr>
          <w:rFonts w:ascii="Arial" w:hAnsi="Arial" w:cs="Arial"/>
        </w:rPr>
        <w:t>amos</w:t>
      </w:r>
      <w:r w:rsidR="00070765" w:rsidRPr="00C15F06">
        <w:rPr>
          <w:rFonts w:ascii="Arial" w:eastAsia="Arial" w:hAnsi="Arial" w:cs="Arial"/>
        </w:rPr>
        <w:t xml:space="preserve"> </w:t>
      </w:r>
      <w:r w:rsidR="00C15F06">
        <w:rPr>
          <w:rFonts w:ascii="Arial" w:eastAsia="Arial" w:hAnsi="Arial" w:cs="Arial"/>
        </w:rPr>
        <w:t xml:space="preserve">pela aprovação do </w:t>
      </w:r>
      <w:r w:rsidR="00C15F06" w:rsidRPr="00C15F06">
        <w:rPr>
          <w:rFonts w:ascii="Arial" w:hAnsi="Arial" w:cs="Arial"/>
        </w:rPr>
        <w:t>presente</w:t>
      </w:r>
      <w:r w:rsidR="00C15F06" w:rsidRPr="00C15F06">
        <w:rPr>
          <w:rFonts w:ascii="Arial" w:eastAsia="Arial" w:hAnsi="Arial" w:cs="Arial"/>
        </w:rPr>
        <w:t xml:space="preserve"> P</w:t>
      </w:r>
      <w:r w:rsidR="00C15F06" w:rsidRPr="00C15F06">
        <w:rPr>
          <w:rFonts w:ascii="Arial" w:hAnsi="Arial" w:cs="Arial"/>
        </w:rPr>
        <w:t>rojeto</w:t>
      </w:r>
      <w:r w:rsidR="00C15F06" w:rsidRPr="00C15F06">
        <w:rPr>
          <w:rFonts w:ascii="Arial" w:eastAsia="Arial" w:hAnsi="Arial" w:cs="Arial"/>
        </w:rPr>
        <w:t xml:space="preserve"> </w:t>
      </w:r>
      <w:r w:rsidR="00C15F06" w:rsidRPr="00C15F06">
        <w:rPr>
          <w:rFonts w:ascii="Arial" w:hAnsi="Arial" w:cs="Arial"/>
        </w:rPr>
        <w:t>de</w:t>
      </w:r>
      <w:r w:rsidR="00C15F06" w:rsidRPr="00C15F06">
        <w:rPr>
          <w:rFonts w:ascii="Arial" w:eastAsia="Arial" w:hAnsi="Arial" w:cs="Arial"/>
        </w:rPr>
        <w:t xml:space="preserve"> L</w:t>
      </w:r>
      <w:r w:rsidR="00C15F06" w:rsidRPr="00C15F06">
        <w:rPr>
          <w:rFonts w:ascii="Arial" w:hAnsi="Arial" w:cs="Arial"/>
        </w:rPr>
        <w:t>ei</w:t>
      </w:r>
      <w:r w:rsidR="00C15F06">
        <w:rPr>
          <w:rFonts w:ascii="Arial" w:hAnsi="Arial" w:cs="Arial"/>
        </w:rPr>
        <w:t>,</w:t>
      </w:r>
      <w:r w:rsidR="00C15F06">
        <w:rPr>
          <w:rFonts w:ascii="Arial" w:eastAsia="Arial" w:hAnsi="Arial" w:cs="Arial"/>
        </w:rPr>
        <w:t xml:space="preserve"> </w:t>
      </w:r>
      <w:r w:rsidR="00C15F06">
        <w:rPr>
          <w:rFonts w:ascii="Arial" w:hAnsi="Arial" w:cs="Arial"/>
        </w:rPr>
        <w:t>pelos</w:t>
      </w:r>
      <w:r w:rsidR="00070765" w:rsidRPr="00C15F06">
        <w:rPr>
          <w:rFonts w:ascii="Arial" w:eastAsia="Arial" w:hAnsi="Arial" w:cs="Arial"/>
        </w:rPr>
        <w:t xml:space="preserve"> </w:t>
      </w:r>
      <w:r w:rsidR="00070765" w:rsidRPr="00C15F06">
        <w:rPr>
          <w:rFonts w:ascii="Arial" w:hAnsi="Arial" w:cs="Arial"/>
        </w:rPr>
        <w:t>nobres</w:t>
      </w:r>
      <w:r w:rsidR="00070765" w:rsidRPr="00C15F06">
        <w:rPr>
          <w:rFonts w:ascii="Arial" w:eastAsia="Arial" w:hAnsi="Arial" w:cs="Arial"/>
        </w:rPr>
        <w:t xml:space="preserve"> </w:t>
      </w:r>
      <w:r w:rsidR="00070765" w:rsidRPr="00C15F06">
        <w:rPr>
          <w:rFonts w:ascii="Arial" w:hAnsi="Arial" w:cs="Arial"/>
        </w:rPr>
        <w:t>pares</w:t>
      </w:r>
      <w:r w:rsidR="00070765" w:rsidRPr="00C15F06">
        <w:rPr>
          <w:rFonts w:ascii="Arial" w:eastAsia="Arial" w:hAnsi="Arial" w:cs="Arial"/>
        </w:rPr>
        <w:t xml:space="preserve"> </w:t>
      </w:r>
      <w:r w:rsidR="00070765" w:rsidRPr="00C15F06">
        <w:rPr>
          <w:rFonts w:ascii="Arial" w:hAnsi="Arial" w:cs="Arial"/>
        </w:rPr>
        <w:t>desse</w:t>
      </w:r>
      <w:r w:rsidR="00070765" w:rsidRPr="00C15F06">
        <w:rPr>
          <w:rFonts w:ascii="Arial" w:eastAsia="Arial" w:hAnsi="Arial" w:cs="Arial"/>
        </w:rPr>
        <w:t xml:space="preserve"> </w:t>
      </w:r>
      <w:r w:rsidR="00070765" w:rsidRPr="00C15F06">
        <w:rPr>
          <w:rFonts w:ascii="Arial" w:hAnsi="Arial" w:cs="Arial"/>
        </w:rPr>
        <w:t>Colendo</w:t>
      </w:r>
      <w:r w:rsidR="00070765" w:rsidRPr="00C15F06">
        <w:rPr>
          <w:rFonts w:ascii="Arial" w:eastAsia="Arial" w:hAnsi="Arial" w:cs="Arial"/>
        </w:rPr>
        <w:t xml:space="preserve"> </w:t>
      </w:r>
      <w:r w:rsidR="00070765" w:rsidRPr="00C15F06">
        <w:rPr>
          <w:rFonts w:ascii="Arial" w:hAnsi="Arial" w:cs="Arial"/>
        </w:rPr>
        <w:t>Poder</w:t>
      </w:r>
      <w:r w:rsidR="00070765" w:rsidRPr="00C15F06">
        <w:rPr>
          <w:rFonts w:ascii="Arial" w:eastAsia="Arial" w:hAnsi="Arial" w:cs="Arial"/>
        </w:rPr>
        <w:t xml:space="preserve"> </w:t>
      </w:r>
      <w:r w:rsidR="00070765" w:rsidRPr="00C15F06">
        <w:rPr>
          <w:rFonts w:ascii="Arial" w:hAnsi="Arial" w:cs="Arial"/>
        </w:rPr>
        <w:t>Legislativo</w:t>
      </w:r>
      <w:r w:rsidR="00C15F06">
        <w:rPr>
          <w:rFonts w:ascii="Arial" w:eastAsia="Arial" w:hAnsi="Arial" w:cs="Arial"/>
        </w:rPr>
        <w:t>.</w:t>
      </w:r>
    </w:p>
    <w:p w14:paraId="5DB156A4" w14:textId="77777777" w:rsidR="00070765" w:rsidRPr="00C15F06" w:rsidRDefault="00070765" w:rsidP="00FE26B9">
      <w:pPr>
        <w:spacing w:after="0" w:line="360" w:lineRule="auto"/>
        <w:ind w:firstLine="1701"/>
        <w:jc w:val="both"/>
        <w:rPr>
          <w:rFonts w:ascii="Arial" w:hAnsi="Arial" w:cs="Arial"/>
          <w:bCs/>
        </w:rPr>
      </w:pPr>
      <w:r w:rsidRPr="00C15F06">
        <w:rPr>
          <w:rFonts w:ascii="Arial" w:hAnsi="Arial" w:cs="Arial"/>
          <w:bCs/>
        </w:rPr>
        <w:t xml:space="preserve">Valendo-nos da oportunidade, reiterarmos protestos da mais alta estima e consideração.  </w:t>
      </w:r>
    </w:p>
    <w:p w14:paraId="7755AD4A" w14:textId="2C505261" w:rsidR="00070765" w:rsidRDefault="00070765" w:rsidP="00C15F06">
      <w:pPr>
        <w:spacing w:after="0" w:line="360" w:lineRule="auto"/>
        <w:ind w:firstLine="1701"/>
        <w:jc w:val="both"/>
        <w:rPr>
          <w:rFonts w:ascii="Arial" w:hAnsi="Arial" w:cs="Arial"/>
        </w:rPr>
      </w:pPr>
    </w:p>
    <w:p w14:paraId="20752549" w14:textId="77777777" w:rsidR="00CA67A0" w:rsidRPr="00C15F06" w:rsidRDefault="00CA67A0" w:rsidP="00C15F06">
      <w:pPr>
        <w:spacing w:after="0" w:line="360" w:lineRule="auto"/>
        <w:ind w:firstLine="1701"/>
        <w:jc w:val="both"/>
        <w:rPr>
          <w:rFonts w:ascii="Arial" w:hAnsi="Arial" w:cs="Arial"/>
        </w:rPr>
      </w:pPr>
    </w:p>
    <w:p w14:paraId="2CE5D650" w14:textId="77777777" w:rsidR="00070765" w:rsidRPr="00C15F06" w:rsidRDefault="00070765" w:rsidP="00C15F06">
      <w:pPr>
        <w:spacing w:after="0" w:line="360" w:lineRule="auto"/>
        <w:jc w:val="both"/>
        <w:rPr>
          <w:rFonts w:ascii="Arial" w:hAnsi="Arial" w:cs="Arial"/>
        </w:rPr>
      </w:pPr>
    </w:p>
    <w:p w14:paraId="085B7A3B" w14:textId="77777777" w:rsidR="00070765" w:rsidRPr="00C15F06" w:rsidRDefault="00070765" w:rsidP="00C15F06">
      <w:pPr>
        <w:spacing w:after="0" w:line="360" w:lineRule="auto"/>
        <w:jc w:val="center"/>
        <w:rPr>
          <w:rFonts w:ascii="Arial" w:hAnsi="Arial" w:cs="Arial"/>
        </w:rPr>
      </w:pPr>
      <w:r w:rsidRPr="00C15F06">
        <w:rPr>
          <w:rFonts w:ascii="Arial" w:hAnsi="Arial" w:cs="Arial"/>
        </w:rPr>
        <w:t xml:space="preserve">Francisco David </w:t>
      </w:r>
      <w:proofErr w:type="spellStart"/>
      <w:r w:rsidRPr="00C15F06">
        <w:rPr>
          <w:rFonts w:ascii="Arial" w:hAnsi="Arial" w:cs="Arial"/>
        </w:rPr>
        <w:t>Frighetto</w:t>
      </w:r>
      <w:proofErr w:type="spellEnd"/>
      <w:r w:rsidRPr="00C15F06">
        <w:rPr>
          <w:rFonts w:ascii="Arial" w:hAnsi="Arial" w:cs="Arial"/>
        </w:rPr>
        <w:t>,</w:t>
      </w:r>
    </w:p>
    <w:p w14:paraId="386CE1A1" w14:textId="77777777" w:rsidR="00070765" w:rsidRPr="00C15F06" w:rsidRDefault="00070765" w:rsidP="00C15F06">
      <w:pPr>
        <w:spacing w:after="0" w:line="360" w:lineRule="auto"/>
        <w:jc w:val="center"/>
        <w:rPr>
          <w:rFonts w:ascii="Arial" w:hAnsi="Arial" w:cs="Arial"/>
          <w:b/>
        </w:rPr>
      </w:pPr>
      <w:r w:rsidRPr="00C15F06">
        <w:rPr>
          <w:rFonts w:ascii="Arial" w:hAnsi="Arial" w:cs="Arial"/>
          <w:b/>
        </w:rPr>
        <w:t>Prefeito Municipal.</w:t>
      </w:r>
    </w:p>
    <w:p w14:paraId="4418C02B" w14:textId="77777777" w:rsidR="00070765" w:rsidRDefault="00070765"/>
    <w:sectPr w:rsidR="000707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11"/>
    <w:rsid w:val="00070765"/>
    <w:rsid w:val="00103B2B"/>
    <w:rsid w:val="002B0C4D"/>
    <w:rsid w:val="002B56FE"/>
    <w:rsid w:val="003430A7"/>
    <w:rsid w:val="003719DA"/>
    <w:rsid w:val="003B7712"/>
    <w:rsid w:val="00447D52"/>
    <w:rsid w:val="006E7050"/>
    <w:rsid w:val="008953F9"/>
    <w:rsid w:val="00A343CE"/>
    <w:rsid w:val="00AC3BFE"/>
    <w:rsid w:val="00AE0B11"/>
    <w:rsid w:val="00C15F06"/>
    <w:rsid w:val="00CA67A0"/>
    <w:rsid w:val="00D82022"/>
    <w:rsid w:val="00D86AF1"/>
    <w:rsid w:val="00E77685"/>
    <w:rsid w:val="00E94CBF"/>
    <w:rsid w:val="00EE52D0"/>
    <w:rsid w:val="00F00A16"/>
    <w:rsid w:val="00F5508E"/>
    <w:rsid w:val="00FE26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50ED"/>
  <w15:chartTrackingRefBased/>
  <w15:docId w15:val="{C740EA0F-F0C5-4C2F-B1AC-F2D99E6F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863246">
      <w:bodyDiv w:val="1"/>
      <w:marLeft w:val="0"/>
      <w:marRight w:val="0"/>
      <w:marTop w:val="0"/>
      <w:marBottom w:val="0"/>
      <w:divBdr>
        <w:top w:val="none" w:sz="0" w:space="0" w:color="auto"/>
        <w:left w:val="none" w:sz="0" w:space="0" w:color="auto"/>
        <w:bottom w:val="none" w:sz="0" w:space="0" w:color="auto"/>
        <w:right w:val="none" w:sz="0" w:space="0" w:color="auto"/>
      </w:divBdr>
    </w:div>
    <w:div w:id="1445416939">
      <w:bodyDiv w:val="1"/>
      <w:marLeft w:val="0"/>
      <w:marRight w:val="0"/>
      <w:marTop w:val="0"/>
      <w:marBottom w:val="0"/>
      <w:divBdr>
        <w:top w:val="none" w:sz="0" w:space="0" w:color="auto"/>
        <w:left w:val="none" w:sz="0" w:space="0" w:color="auto"/>
        <w:bottom w:val="none" w:sz="0" w:space="0" w:color="auto"/>
        <w:right w:val="none" w:sz="0" w:space="0" w:color="auto"/>
      </w:divBdr>
    </w:div>
    <w:div w:id="183987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446</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Fazenda</dc:creator>
  <cp:keywords/>
  <dc:description/>
  <cp:lastModifiedBy>Fazenda</cp:lastModifiedBy>
  <cp:revision>8</cp:revision>
  <cp:lastPrinted>2022-06-14T18:08:00Z</cp:lastPrinted>
  <dcterms:created xsi:type="dcterms:W3CDTF">2022-06-09T18:03:00Z</dcterms:created>
  <dcterms:modified xsi:type="dcterms:W3CDTF">2022-06-15T11:42:00Z</dcterms:modified>
</cp:coreProperties>
</file>