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9F1C" w14:textId="77777777" w:rsidR="00246270" w:rsidRDefault="00246270" w:rsidP="00B531F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7AD4AC52" w14:textId="77777777" w:rsidR="002E3D34" w:rsidRDefault="002E3D34" w:rsidP="00B531F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6807CB65" w14:textId="22CF03E2" w:rsidR="00B531FB" w:rsidRPr="00246270" w:rsidRDefault="00B531FB" w:rsidP="00B531F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  <w:r w:rsidRPr="00246270">
        <w:rPr>
          <w:rFonts w:ascii="Arial" w:eastAsia="Times New Roman" w:hAnsi="Arial" w:cs="Arial"/>
          <w:bCs/>
          <w:lang w:eastAsia="pt-BR"/>
        </w:rPr>
        <w:t>Projeto de Lei nº 041/2022, de 25 de agosto de 2022.</w:t>
      </w:r>
    </w:p>
    <w:p w14:paraId="0E12DAEE" w14:textId="77777777" w:rsidR="00B531FB" w:rsidRPr="00246270" w:rsidRDefault="00B531FB" w:rsidP="00B531FB">
      <w:pPr>
        <w:spacing w:after="0" w:line="360" w:lineRule="auto"/>
        <w:jc w:val="center"/>
        <w:rPr>
          <w:rFonts w:ascii="Arial" w:eastAsia="Times New Roman" w:hAnsi="Arial" w:cs="Arial"/>
          <w:bCs/>
          <w:lang w:eastAsia="pt-BR"/>
        </w:rPr>
      </w:pPr>
    </w:p>
    <w:p w14:paraId="04658BE5" w14:textId="77777777" w:rsidR="00B531FB" w:rsidRPr="00246270" w:rsidRDefault="00B531FB" w:rsidP="00B531FB">
      <w:pPr>
        <w:overflowPunct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Arial" w:eastAsia="Times New Roman" w:hAnsi="Arial" w:cs="Arial"/>
          <w:i/>
          <w:lang w:eastAsia="pt-BR"/>
        </w:rPr>
      </w:pPr>
      <w:r w:rsidRPr="00246270">
        <w:rPr>
          <w:rFonts w:ascii="Arial" w:eastAsia="Times New Roman" w:hAnsi="Arial" w:cs="Arial"/>
          <w:i/>
          <w:lang w:eastAsia="pt-BR"/>
        </w:rPr>
        <w:t>“</w:t>
      </w:r>
      <w:r w:rsidRPr="00246270">
        <w:rPr>
          <w:rFonts w:ascii="Arial" w:eastAsia="Calibri" w:hAnsi="Arial" w:cs="Arial"/>
          <w:i/>
        </w:rPr>
        <w:t>Autoriza o Poder Executivo a contratar temporariamente, por excepcional interesse público, um servidor para o cargo de Médico, e dá outras providências.</w:t>
      </w:r>
      <w:r w:rsidRPr="00246270">
        <w:rPr>
          <w:rFonts w:ascii="Arial" w:eastAsia="Times New Roman" w:hAnsi="Arial" w:cs="Arial"/>
          <w:i/>
          <w:lang w:eastAsia="pt-BR"/>
        </w:rPr>
        <w:t>”</w:t>
      </w:r>
    </w:p>
    <w:p w14:paraId="46B482D8" w14:textId="77777777" w:rsidR="00B531FB" w:rsidRPr="00246270" w:rsidRDefault="00B531FB" w:rsidP="00B531FB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7553A056" w14:textId="6FF91E60" w:rsidR="00B531FB" w:rsidRPr="00246270" w:rsidRDefault="00B531FB" w:rsidP="00B531FB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46270">
        <w:rPr>
          <w:rFonts w:ascii="Arial" w:eastAsia="Times New Roman" w:hAnsi="Arial" w:cs="Arial"/>
          <w:b/>
          <w:lang w:eastAsia="pt-BR"/>
        </w:rPr>
        <w:tab/>
      </w:r>
      <w:r w:rsidRPr="00246270">
        <w:rPr>
          <w:rFonts w:ascii="Arial" w:eastAsia="Times New Roman" w:hAnsi="Arial" w:cs="Arial"/>
          <w:b/>
          <w:lang w:eastAsia="pt-BR"/>
        </w:rPr>
        <w:tab/>
      </w:r>
      <w:r w:rsidRPr="00246270">
        <w:rPr>
          <w:rFonts w:ascii="Arial" w:hAnsi="Arial" w:cs="Arial"/>
        </w:rPr>
        <w:t xml:space="preserve">Francisco David </w:t>
      </w:r>
      <w:proofErr w:type="spellStart"/>
      <w:r w:rsidRPr="00246270">
        <w:rPr>
          <w:rFonts w:ascii="Arial" w:hAnsi="Arial" w:cs="Arial"/>
        </w:rPr>
        <w:t>Frighetto</w:t>
      </w:r>
      <w:proofErr w:type="spellEnd"/>
      <w:r w:rsidRPr="00246270">
        <w:rPr>
          <w:rFonts w:ascii="Arial" w:hAnsi="Arial" w:cs="Arial"/>
        </w:rPr>
        <w:t xml:space="preserve">, Prefeito Municipal de Anta Gorda, Estado do Rio Grande do Sul, no uso das atribuições que lhe confere a Lei Orgânica Municipal; </w:t>
      </w:r>
    </w:p>
    <w:p w14:paraId="243AF3B6" w14:textId="77777777" w:rsidR="00B531FB" w:rsidRPr="00246270" w:rsidRDefault="00B531FB" w:rsidP="00B531FB">
      <w:pPr>
        <w:spacing w:after="0" w:line="360" w:lineRule="auto"/>
        <w:ind w:firstLine="1274"/>
        <w:jc w:val="both"/>
        <w:rPr>
          <w:rFonts w:ascii="Arial" w:hAnsi="Arial" w:cs="Arial"/>
        </w:rPr>
      </w:pPr>
      <w:r w:rsidRPr="00246270">
        <w:rPr>
          <w:rFonts w:ascii="Arial" w:hAnsi="Arial" w:cs="Arial"/>
        </w:rPr>
        <w:t xml:space="preserve">              Faço saber, que a Câmara Municipal de Vereadores aprovou e eu sanciono e promulgo a seguinte Lei:</w:t>
      </w:r>
    </w:p>
    <w:p w14:paraId="04A45953" w14:textId="77777777" w:rsidR="00B531FB" w:rsidRPr="00246270" w:rsidRDefault="00B531FB" w:rsidP="00B531FB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14:paraId="30036E37" w14:textId="5E4227D2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Calibri" w:hAnsi="Arial" w:cs="Arial"/>
        </w:rPr>
        <w:t xml:space="preserve">Art. 1º Autoriza o Poder Executivo a contratar por excepcional interesse público, pelo período de 06 (seis) meses, prorrogável por igual período, 01 (um) servidor para o cargo de Médico, com carga horária de 20h semanais e vencimento </w:t>
      </w:r>
      <w:r w:rsidRPr="00E31540">
        <w:rPr>
          <w:rFonts w:ascii="Arial" w:eastAsia="Calibri" w:hAnsi="Arial" w:cs="Arial"/>
        </w:rPr>
        <w:t xml:space="preserve">mensal R$ </w:t>
      </w:r>
      <w:r w:rsidR="00757828" w:rsidRPr="00E31540">
        <w:rPr>
          <w:rFonts w:ascii="Arial" w:eastAsia="Calibri" w:hAnsi="Arial" w:cs="Arial"/>
        </w:rPr>
        <w:t>13.833,50</w:t>
      </w:r>
      <w:r w:rsidRPr="00E31540">
        <w:rPr>
          <w:rFonts w:ascii="Arial" w:eastAsia="Calibri" w:hAnsi="Arial" w:cs="Arial"/>
        </w:rPr>
        <w:t xml:space="preserve"> (</w:t>
      </w:r>
      <w:r w:rsidR="00757828" w:rsidRPr="00E31540">
        <w:rPr>
          <w:rFonts w:ascii="Arial" w:eastAsia="Calibri" w:hAnsi="Arial" w:cs="Arial"/>
        </w:rPr>
        <w:t>treze mil, oitocentos e trinta e três reais e cinquenta centavos).</w:t>
      </w:r>
    </w:p>
    <w:p w14:paraId="0EA7FC24" w14:textId="77777777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Calibri" w:hAnsi="Arial" w:cs="Arial"/>
        </w:rPr>
        <w:t>§</w:t>
      </w:r>
      <w:r w:rsidRPr="00246270">
        <w:rPr>
          <w:rFonts w:ascii="Arial" w:eastAsia="Calibri" w:hAnsi="Arial" w:cs="Arial"/>
          <w:bCs/>
        </w:rPr>
        <w:t xml:space="preserve"> 1°.</w:t>
      </w:r>
      <w:r w:rsidRPr="00246270">
        <w:rPr>
          <w:rFonts w:ascii="Arial" w:eastAsia="Calibri" w:hAnsi="Arial" w:cs="Arial"/>
        </w:rPr>
        <w:t xml:space="preserve"> As especificações exigidas para a contratação do servidor são aquelas que constam no Anexo I da presente Lei;</w:t>
      </w:r>
    </w:p>
    <w:p w14:paraId="5D80A17B" w14:textId="77777777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Calibri" w:hAnsi="Arial" w:cs="Arial"/>
        </w:rPr>
        <w:t xml:space="preserve">§ 2º. O vencimento mensal estabelecido no </w:t>
      </w:r>
      <w:r w:rsidRPr="00246270">
        <w:rPr>
          <w:rFonts w:ascii="Arial" w:eastAsia="Calibri" w:hAnsi="Arial" w:cs="Arial"/>
          <w:i/>
        </w:rPr>
        <w:t xml:space="preserve">caput </w:t>
      </w:r>
      <w:r w:rsidRPr="00246270">
        <w:rPr>
          <w:rFonts w:ascii="Arial" w:eastAsia="Calibri" w:hAnsi="Arial" w:cs="Arial"/>
        </w:rPr>
        <w:t>deste artigo será reajustado nos mesmos índices e datas dos concedidos aos demais servidores do Município;</w:t>
      </w:r>
    </w:p>
    <w:p w14:paraId="2ABFD290" w14:textId="3EDB67B7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Calibri" w:hAnsi="Arial" w:cs="Arial"/>
        </w:rPr>
        <w:t xml:space="preserve"> § 3º. Além do vencimento mensal, o contratado para o cargo de </w:t>
      </w:r>
      <w:r w:rsidR="00727479" w:rsidRPr="00246270">
        <w:rPr>
          <w:rFonts w:ascii="Arial" w:eastAsia="Calibri" w:hAnsi="Arial" w:cs="Arial"/>
        </w:rPr>
        <w:t>Médico</w:t>
      </w:r>
      <w:r w:rsidRPr="00246270">
        <w:rPr>
          <w:rFonts w:ascii="Arial" w:eastAsia="Calibri" w:hAnsi="Arial" w:cs="Arial"/>
        </w:rPr>
        <w:t xml:space="preserve"> será acrescido o valor de 20% (vinte por cento), sobre o salário mínimo nacional, a título de insalubridade.</w:t>
      </w:r>
    </w:p>
    <w:p w14:paraId="1BFDA0DA" w14:textId="77777777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Calibri" w:hAnsi="Arial" w:cs="Arial"/>
        </w:rPr>
        <w:t>Art. 2º. A contratação será de natureza administrativa, ficando assegurado ao contratado os direitos previstos no art. 197 do Regime Jurídico dos Servidores Públicos Municipais – Lei Municipal N° 1.502/2005.</w:t>
      </w:r>
    </w:p>
    <w:p w14:paraId="6C108A0F" w14:textId="77777777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  <w:r w:rsidRPr="00246270">
        <w:rPr>
          <w:rFonts w:ascii="Arial" w:eastAsia="Arial Unicode MS" w:hAnsi="Arial" w:cs="Arial"/>
        </w:rPr>
        <w:t>Art. 3º. As despesas decorrentes da presente Lei correrão por conta de dotações orçamentárias próprias.</w:t>
      </w:r>
    </w:p>
    <w:p w14:paraId="27941849" w14:textId="77777777" w:rsidR="00246270" w:rsidRDefault="00246270" w:rsidP="00B531FB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</w:p>
    <w:p w14:paraId="6FC99110" w14:textId="77777777" w:rsidR="002E3D34" w:rsidRDefault="002E3D34" w:rsidP="00B531FB">
      <w:pPr>
        <w:spacing w:after="200" w:line="360" w:lineRule="auto"/>
        <w:ind w:firstLine="2127"/>
        <w:jc w:val="both"/>
        <w:rPr>
          <w:rFonts w:ascii="Arial" w:eastAsia="Arial Unicode MS" w:hAnsi="Arial" w:cs="Arial"/>
        </w:rPr>
      </w:pPr>
    </w:p>
    <w:p w14:paraId="518D4A7F" w14:textId="715BF4C1" w:rsidR="00B531FB" w:rsidRPr="00246270" w:rsidRDefault="00B531FB" w:rsidP="00B531FB">
      <w:pPr>
        <w:spacing w:after="200" w:line="360" w:lineRule="auto"/>
        <w:ind w:firstLine="2127"/>
        <w:jc w:val="both"/>
        <w:rPr>
          <w:rFonts w:ascii="Arial" w:eastAsia="Calibri" w:hAnsi="Arial" w:cs="Arial"/>
        </w:rPr>
      </w:pPr>
      <w:r w:rsidRPr="00246270">
        <w:rPr>
          <w:rFonts w:ascii="Arial" w:eastAsia="Arial Unicode MS" w:hAnsi="Arial" w:cs="Arial"/>
        </w:rPr>
        <w:t>Art. 4º. O preenchimento da vaga se dará através da realização de Processo Seletivo Simplificado nos termos da Lei.</w:t>
      </w:r>
    </w:p>
    <w:p w14:paraId="346FDD74" w14:textId="77777777" w:rsidR="00B531FB" w:rsidRPr="00246270" w:rsidRDefault="00B531FB" w:rsidP="00B531FB">
      <w:pPr>
        <w:spacing w:after="200" w:line="360" w:lineRule="auto"/>
        <w:ind w:right="-143"/>
        <w:jc w:val="both"/>
        <w:rPr>
          <w:rFonts w:ascii="Arial" w:eastAsia="Calibri" w:hAnsi="Arial" w:cs="Arial"/>
        </w:rPr>
      </w:pPr>
      <w:r w:rsidRPr="00246270">
        <w:rPr>
          <w:rFonts w:ascii="Arial" w:eastAsia="Arial Unicode MS" w:hAnsi="Arial" w:cs="Arial"/>
        </w:rPr>
        <w:t xml:space="preserve">              </w:t>
      </w:r>
      <w:r w:rsidRPr="00246270">
        <w:rPr>
          <w:rFonts w:ascii="Arial" w:eastAsia="Arial Unicode MS" w:hAnsi="Arial" w:cs="Arial"/>
        </w:rPr>
        <w:tab/>
      </w:r>
      <w:r w:rsidRPr="00246270">
        <w:rPr>
          <w:rFonts w:ascii="Arial" w:eastAsia="Arial Unicode MS" w:hAnsi="Arial" w:cs="Arial"/>
        </w:rPr>
        <w:tab/>
        <w:t xml:space="preserve">Art. 5º. </w:t>
      </w:r>
      <w:r w:rsidRPr="00246270">
        <w:rPr>
          <w:rFonts w:ascii="Arial" w:eastAsia="Calibri" w:hAnsi="Arial" w:cs="Arial"/>
        </w:rPr>
        <w:t>Esta Lei entra em vigor na data de sua publicação.</w:t>
      </w:r>
    </w:p>
    <w:p w14:paraId="428F7386" w14:textId="08F8F6B0" w:rsidR="00B531FB" w:rsidRDefault="00B531FB" w:rsidP="00B531FB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  <w:r w:rsidRPr="00246270">
        <w:rPr>
          <w:rFonts w:ascii="Arial" w:eastAsia="Times New Roman" w:hAnsi="Arial" w:cs="Arial"/>
          <w:lang w:eastAsia="pt-BR"/>
        </w:rPr>
        <w:t xml:space="preserve">   Gabinete do Prefeito Municipal de Anta Gorda RS, aos </w:t>
      </w:r>
      <w:r w:rsidR="00ED35AB" w:rsidRPr="00246270">
        <w:rPr>
          <w:rFonts w:ascii="Arial" w:eastAsia="Times New Roman" w:hAnsi="Arial" w:cs="Arial"/>
          <w:lang w:eastAsia="pt-BR"/>
        </w:rPr>
        <w:t>25</w:t>
      </w:r>
      <w:r w:rsidRPr="00246270">
        <w:rPr>
          <w:rFonts w:ascii="Arial" w:eastAsia="Times New Roman" w:hAnsi="Arial" w:cs="Arial"/>
          <w:lang w:eastAsia="pt-BR"/>
        </w:rPr>
        <w:t xml:space="preserve"> dias do mês de </w:t>
      </w:r>
      <w:r w:rsidR="00ED35AB" w:rsidRPr="00246270">
        <w:rPr>
          <w:rFonts w:ascii="Arial" w:eastAsia="Times New Roman" w:hAnsi="Arial" w:cs="Arial"/>
          <w:lang w:eastAsia="pt-BR"/>
        </w:rPr>
        <w:t>agosto</w:t>
      </w:r>
      <w:r w:rsidRPr="00246270">
        <w:rPr>
          <w:rFonts w:ascii="Arial" w:eastAsia="Times New Roman" w:hAnsi="Arial" w:cs="Arial"/>
          <w:lang w:eastAsia="pt-BR"/>
        </w:rPr>
        <w:t xml:space="preserve"> de 2022.</w:t>
      </w:r>
    </w:p>
    <w:p w14:paraId="521C8545" w14:textId="2B317EE9" w:rsidR="00246270" w:rsidRDefault="00246270" w:rsidP="00B531FB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24DE7821" w14:textId="05B34868" w:rsidR="00246270" w:rsidRDefault="00246270" w:rsidP="00B531FB">
      <w:pPr>
        <w:spacing w:after="0" w:line="360" w:lineRule="auto"/>
        <w:ind w:firstLine="1985"/>
        <w:jc w:val="both"/>
        <w:rPr>
          <w:rFonts w:ascii="Arial" w:eastAsia="Times New Roman" w:hAnsi="Arial" w:cs="Arial"/>
          <w:lang w:eastAsia="pt-BR"/>
        </w:rPr>
      </w:pPr>
    </w:p>
    <w:p w14:paraId="144FA0FE" w14:textId="430F4F26" w:rsidR="00B531FB" w:rsidRPr="00246270" w:rsidRDefault="00B531FB" w:rsidP="00B531FB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246270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246270">
        <w:rPr>
          <w:rFonts w:ascii="Arial" w:eastAsia="Times New Roman" w:hAnsi="Arial" w:cs="Arial"/>
          <w:lang w:eastAsia="pt-BR"/>
        </w:rPr>
        <w:t>Frighetto</w:t>
      </w:r>
      <w:proofErr w:type="spellEnd"/>
      <w:r w:rsidR="00E31540">
        <w:rPr>
          <w:rFonts w:ascii="Arial" w:eastAsia="Times New Roman" w:hAnsi="Arial" w:cs="Arial"/>
          <w:lang w:eastAsia="pt-BR"/>
        </w:rPr>
        <w:t>,</w:t>
      </w:r>
    </w:p>
    <w:p w14:paraId="4DDFE46C" w14:textId="3D5C2B76" w:rsidR="00B531FB" w:rsidRPr="00246270" w:rsidRDefault="00B531FB" w:rsidP="00B531F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246270">
        <w:rPr>
          <w:rFonts w:ascii="Arial" w:eastAsia="Times New Roman" w:hAnsi="Arial" w:cs="Arial"/>
          <w:b/>
          <w:bCs/>
          <w:lang w:eastAsia="pt-BR"/>
        </w:rPr>
        <w:t xml:space="preserve"> Prefeito Municipal</w:t>
      </w:r>
      <w:r w:rsidR="00E31540">
        <w:rPr>
          <w:rFonts w:ascii="Arial" w:eastAsia="Times New Roman" w:hAnsi="Arial" w:cs="Arial"/>
          <w:b/>
          <w:bCs/>
          <w:lang w:eastAsia="pt-BR"/>
        </w:rPr>
        <w:t>.</w:t>
      </w:r>
    </w:p>
    <w:p w14:paraId="214AED43" w14:textId="77746582" w:rsidR="00B531FB" w:rsidRDefault="00B531FB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476726E2" w14:textId="5B4B9347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7D5DE933" w14:textId="16C844A3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1BFDE57A" w14:textId="76593F00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58D2E05B" w14:textId="2CF5D88E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6E817CBA" w14:textId="789ACDCC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65D61068" w14:textId="60404503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1CA47F20" w14:textId="6DADABD7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3AA6404E" w14:textId="16FDCB14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21647078" w14:textId="253B79E5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75C018E9" w14:textId="658890DD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432A4F9E" w14:textId="493D385D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4CA82B11" w14:textId="6A88F880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23B231B9" w14:textId="062A5D47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224922D2" w14:textId="6AC98457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4FE6E455" w14:textId="67D26BEA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0E82E473" w14:textId="4E82CD98" w:rsidR="00246270" w:rsidRDefault="00246270" w:rsidP="00B531FB">
      <w:pPr>
        <w:spacing w:after="200" w:line="360" w:lineRule="auto"/>
        <w:jc w:val="center"/>
        <w:rPr>
          <w:rFonts w:ascii="Arial" w:eastAsia="Calibri" w:hAnsi="Arial" w:cs="Arial"/>
          <w:b/>
          <w:bCs/>
        </w:rPr>
      </w:pPr>
    </w:p>
    <w:p w14:paraId="48FC0FDA" w14:textId="77777777" w:rsidR="00246270" w:rsidRPr="00D03416" w:rsidRDefault="00246270" w:rsidP="00EC3B0C">
      <w:pPr>
        <w:spacing w:after="200" w:line="360" w:lineRule="auto"/>
        <w:rPr>
          <w:rFonts w:ascii="Arial" w:eastAsia="Calibri" w:hAnsi="Arial" w:cs="Arial"/>
          <w:b/>
          <w:bCs/>
        </w:rPr>
      </w:pPr>
    </w:p>
    <w:p w14:paraId="527CD7A4" w14:textId="77777777" w:rsidR="00B531FB" w:rsidRPr="00D03416" w:rsidRDefault="00B531FB" w:rsidP="00B531FB">
      <w:pPr>
        <w:spacing w:after="200" w:line="360" w:lineRule="auto"/>
        <w:jc w:val="center"/>
        <w:rPr>
          <w:rFonts w:ascii="Arial" w:eastAsia="Calibri" w:hAnsi="Arial" w:cs="Arial"/>
          <w:u w:val="single"/>
        </w:rPr>
      </w:pPr>
      <w:r w:rsidRPr="00D03416">
        <w:rPr>
          <w:rFonts w:ascii="Arial" w:eastAsia="Calibri" w:hAnsi="Arial" w:cs="Arial"/>
          <w:u w:val="single"/>
        </w:rPr>
        <w:t>JUSTIFICATIVA AO PROJETO DE LEI Nº 041/2022</w:t>
      </w:r>
    </w:p>
    <w:p w14:paraId="07BD9F0E" w14:textId="098ACCC2" w:rsidR="00E31540" w:rsidRDefault="00B531FB" w:rsidP="00E31540">
      <w:pPr>
        <w:spacing w:after="200" w:line="360" w:lineRule="auto"/>
        <w:ind w:firstLine="1701"/>
        <w:jc w:val="both"/>
        <w:rPr>
          <w:rFonts w:ascii="Arial" w:hAnsi="Arial" w:cs="Arial"/>
          <w:bCs/>
          <w:sz w:val="21"/>
          <w:szCs w:val="21"/>
        </w:rPr>
      </w:pPr>
      <w:r w:rsidRPr="00D03416">
        <w:rPr>
          <w:rFonts w:ascii="Arial" w:eastAsia="Calibri" w:hAnsi="Arial" w:cs="Arial"/>
        </w:rPr>
        <w:t>Prezados Vereadores, visa o presente Projeto de Lei</w:t>
      </w:r>
      <w:r w:rsidR="00026B07" w:rsidRPr="00D03416">
        <w:rPr>
          <w:rFonts w:ascii="Arial" w:eastAsia="Calibri" w:hAnsi="Arial" w:cs="Arial"/>
        </w:rPr>
        <w:t>, obter autorização Legislativa</w:t>
      </w:r>
      <w:r w:rsidRPr="00D03416">
        <w:rPr>
          <w:rFonts w:ascii="Arial" w:eastAsia="Calibri" w:hAnsi="Arial" w:cs="Arial"/>
        </w:rPr>
        <w:t xml:space="preserve"> </w:t>
      </w:r>
      <w:r w:rsidR="00026B07" w:rsidRPr="00D03416">
        <w:rPr>
          <w:rFonts w:ascii="Arial" w:hAnsi="Arial" w:cs="Arial"/>
          <w:bCs/>
          <w:sz w:val="21"/>
          <w:szCs w:val="21"/>
        </w:rPr>
        <w:t>para contratação temporária, em caráter de excepcional</w:t>
      </w:r>
      <w:r w:rsidR="00E31540">
        <w:rPr>
          <w:rFonts w:ascii="Arial" w:hAnsi="Arial" w:cs="Arial"/>
          <w:bCs/>
          <w:sz w:val="21"/>
          <w:szCs w:val="21"/>
        </w:rPr>
        <w:t xml:space="preserve"> interesse público, de 01 (um) m</w:t>
      </w:r>
      <w:r w:rsidR="00026B07" w:rsidRPr="00D03416">
        <w:rPr>
          <w:rFonts w:ascii="Arial" w:hAnsi="Arial" w:cs="Arial"/>
          <w:bCs/>
          <w:sz w:val="21"/>
          <w:szCs w:val="21"/>
        </w:rPr>
        <w:t>édico com carga horária de 20 horas semanais para realizar atendimentos junto a UBS (Unidade Básica de Saúde) conforme demanda.</w:t>
      </w:r>
    </w:p>
    <w:p w14:paraId="7857E85B" w14:textId="01E25D1A" w:rsidR="00E31540" w:rsidRDefault="00026B07" w:rsidP="00E31540">
      <w:pPr>
        <w:spacing w:after="200" w:line="360" w:lineRule="auto"/>
        <w:ind w:firstLine="1701"/>
        <w:jc w:val="both"/>
        <w:rPr>
          <w:rFonts w:ascii="Arial" w:eastAsia="Calibri" w:hAnsi="Arial" w:cs="Arial"/>
        </w:rPr>
      </w:pPr>
      <w:r w:rsidRPr="00D03416">
        <w:rPr>
          <w:rFonts w:ascii="Arial" w:eastAsia="Calibri" w:hAnsi="Arial" w:cs="Arial"/>
        </w:rPr>
        <w:t xml:space="preserve">Devido </w:t>
      </w:r>
      <w:r w:rsidR="00E31540">
        <w:rPr>
          <w:rFonts w:ascii="Arial" w:eastAsia="Calibri" w:hAnsi="Arial" w:cs="Arial"/>
        </w:rPr>
        <w:t>à</w:t>
      </w:r>
      <w:r w:rsidRPr="00D03416">
        <w:rPr>
          <w:rFonts w:ascii="Arial" w:eastAsia="Calibri" w:hAnsi="Arial" w:cs="Arial"/>
        </w:rPr>
        <w:t xml:space="preserve"> grande demanda de consultas na UBS, justificamos a necessidade de contratação de um médico com</w:t>
      </w:r>
      <w:r w:rsidR="002E3D34">
        <w:rPr>
          <w:rFonts w:ascii="Arial" w:eastAsia="Calibri" w:hAnsi="Arial" w:cs="Arial"/>
        </w:rPr>
        <w:t xml:space="preserve"> carga horária de</w:t>
      </w:r>
      <w:r w:rsidRPr="00D03416">
        <w:rPr>
          <w:rFonts w:ascii="Arial" w:eastAsia="Calibri" w:hAnsi="Arial" w:cs="Arial"/>
        </w:rPr>
        <w:t xml:space="preserve"> 20 horas semanais. No momento contamos apenas com </w:t>
      </w:r>
      <w:r w:rsidR="00676A00">
        <w:rPr>
          <w:rFonts w:ascii="Arial" w:eastAsia="Calibri" w:hAnsi="Arial" w:cs="Arial"/>
        </w:rPr>
        <w:t>um</w:t>
      </w:r>
      <w:r w:rsidRPr="00D03416">
        <w:rPr>
          <w:rFonts w:ascii="Arial" w:eastAsia="Calibri" w:hAnsi="Arial" w:cs="Arial"/>
        </w:rPr>
        <w:t xml:space="preserve"> </w:t>
      </w:r>
      <w:r w:rsidRPr="00E31540">
        <w:rPr>
          <w:rFonts w:ascii="Arial" w:eastAsia="Calibri" w:hAnsi="Arial" w:cs="Arial"/>
        </w:rPr>
        <w:t xml:space="preserve">médico </w:t>
      </w:r>
      <w:r w:rsidR="00BA6C4A" w:rsidRPr="00E31540">
        <w:rPr>
          <w:rFonts w:ascii="Arial" w:eastAsia="Calibri" w:hAnsi="Arial" w:cs="Arial"/>
        </w:rPr>
        <w:t>celetista</w:t>
      </w:r>
      <w:r w:rsidRPr="00E31540">
        <w:rPr>
          <w:rFonts w:ascii="Arial" w:eastAsia="Calibri" w:hAnsi="Arial" w:cs="Arial"/>
        </w:rPr>
        <w:t xml:space="preserve"> com carga horária de 40 horas semanais, um m</w:t>
      </w:r>
      <w:r w:rsidR="00676A00">
        <w:rPr>
          <w:rFonts w:ascii="Arial" w:eastAsia="Calibri" w:hAnsi="Arial" w:cs="Arial"/>
        </w:rPr>
        <w:t>édic</w:t>
      </w:r>
      <w:r w:rsidRPr="00E31540">
        <w:rPr>
          <w:rFonts w:ascii="Arial" w:eastAsia="Calibri" w:hAnsi="Arial" w:cs="Arial"/>
        </w:rPr>
        <w:t xml:space="preserve">o </w:t>
      </w:r>
      <w:r w:rsidR="00EB47A6" w:rsidRPr="00E31540">
        <w:rPr>
          <w:rFonts w:ascii="Arial" w:eastAsia="Calibri" w:hAnsi="Arial" w:cs="Arial"/>
        </w:rPr>
        <w:t>estatutário</w:t>
      </w:r>
      <w:r w:rsidRPr="00E31540">
        <w:rPr>
          <w:rFonts w:ascii="Arial" w:eastAsia="Calibri" w:hAnsi="Arial" w:cs="Arial"/>
        </w:rPr>
        <w:t xml:space="preserve"> </w:t>
      </w:r>
      <w:r w:rsidRPr="00D03416">
        <w:rPr>
          <w:rFonts w:ascii="Arial" w:eastAsia="Calibri" w:hAnsi="Arial" w:cs="Arial"/>
        </w:rPr>
        <w:t>com carga horária de 20 horas semanais e um médico com contrato emergencial de 20 horas semanais, o qual se encerra no próximo dia</w:t>
      </w:r>
      <w:r w:rsidR="00E31540">
        <w:rPr>
          <w:rFonts w:ascii="Arial" w:eastAsia="Calibri" w:hAnsi="Arial" w:cs="Arial"/>
        </w:rPr>
        <w:t xml:space="preserve"> 04 de outubro de 2022.</w:t>
      </w:r>
    </w:p>
    <w:p w14:paraId="600C1F3F" w14:textId="77777777" w:rsidR="00E31540" w:rsidRDefault="00D03416" w:rsidP="00E31540">
      <w:pPr>
        <w:spacing w:after="200" w:line="360" w:lineRule="auto"/>
        <w:ind w:firstLine="1701"/>
        <w:jc w:val="both"/>
        <w:rPr>
          <w:rFonts w:ascii="Arial" w:eastAsia="Calibri" w:hAnsi="Arial" w:cs="Arial"/>
        </w:rPr>
      </w:pPr>
      <w:r w:rsidRPr="00D03416">
        <w:rPr>
          <w:rFonts w:ascii="Arial" w:eastAsia="Calibri" w:hAnsi="Arial" w:cs="Arial"/>
        </w:rPr>
        <w:t xml:space="preserve">Diante disso, não resta outra alternativa a não ser a contratação imediata de um </w:t>
      </w:r>
      <w:r w:rsidRPr="00E31540">
        <w:rPr>
          <w:rFonts w:ascii="Arial" w:eastAsia="Calibri" w:hAnsi="Arial" w:cs="Arial"/>
        </w:rPr>
        <w:t xml:space="preserve">clínico geral para </w:t>
      </w:r>
      <w:r w:rsidRPr="00D03416">
        <w:rPr>
          <w:rFonts w:ascii="Arial" w:eastAsia="Calibri" w:hAnsi="Arial" w:cs="Arial"/>
        </w:rPr>
        <w:t>atuar junto a UBS a</w:t>
      </w:r>
      <w:r w:rsidR="00E31540">
        <w:rPr>
          <w:rFonts w:ascii="Arial" w:eastAsia="Calibri" w:hAnsi="Arial" w:cs="Arial"/>
        </w:rPr>
        <w:t>tendendo a demanda de pacientes.</w:t>
      </w:r>
    </w:p>
    <w:p w14:paraId="7671A0DA" w14:textId="77777777" w:rsidR="00E31540" w:rsidRDefault="00D03416" w:rsidP="00E31540">
      <w:pPr>
        <w:spacing w:after="200" w:line="360" w:lineRule="auto"/>
        <w:ind w:firstLine="1701"/>
        <w:jc w:val="both"/>
        <w:rPr>
          <w:rFonts w:ascii="Arial" w:hAnsi="Arial" w:cs="Arial"/>
        </w:rPr>
      </w:pPr>
      <w:r w:rsidRPr="00D03416">
        <w:rPr>
          <w:rFonts w:ascii="Arial" w:hAnsi="Arial" w:cs="Arial"/>
        </w:rPr>
        <w:t>Os serviços de saúde compõem o rol de garantias constitucionais e estão intimamente ligados à dignidade da pessoa humana</w:t>
      </w:r>
      <w:r>
        <w:rPr>
          <w:rFonts w:ascii="Arial" w:hAnsi="Arial" w:cs="Arial"/>
        </w:rPr>
        <w:t>. E</w:t>
      </w:r>
      <w:r w:rsidRPr="00D03416">
        <w:rPr>
          <w:rFonts w:ascii="Arial" w:hAnsi="Arial" w:cs="Arial"/>
        </w:rPr>
        <w:t>m razão do dever de garantir os serviços de saúde não pode o Município correr o risco de adiar a contratação em questão, devendo buscar na lei e nos princípios norteadores da Administração Pública uma forma de solução que vá ao encontro do interesse público.</w:t>
      </w:r>
      <w:bookmarkStart w:id="0" w:name="_GoBack"/>
      <w:bookmarkEnd w:id="0"/>
    </w:p>
    <w:p w14:paraId="3E3A47E1" w14:textId="77777777" w:rsidR="00E31540" w:rsidRDefault="00D03416" w:rsidP="00E31540">
      <w:pPr>
        <w:spacing w:after="200" w:line="360" w:lineRule="auto"/>
        <w:ind w:firstLine="1701"/>
        <w:jc w:val="both"/>
        <w:rPr>
          <w:rFonts w:ascii="Arial" w:eastAsia="Arial" w:hAnsi="Arial" w:cs="Arial"/>
        </w:rPr>
      </w:pPr>
      <w:r w:rsidRPr="00D03416">
        <w:rPr>
          <w:rFonts w:ascii="Arial" w:hAnsi="Arial" w:cs="Arial"/>
        </w:rPr>
        <w:t>Pelo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acima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exposto,</w:t>
      </w:r>
      <w:r w:rsidRPr="00D03416">
        <w:rPr>
          <w:rFonts w:ascii="Arial" w:eastAsia="Arial" w:hAnsi="Arial" w:cs="Arial"/>
        </w:rPr>
        <w:t xml:space="preserve"> esper</w:t>
      </w:r>
      <w:r w:rsidRPr="00D03416">
        <w:rPr>
          <w:rFonts w:ascii="Arial" w:hAnsi="Arial" w:cs="Arial"/>
        </w:rPr>
        <w:t>amos</w:t>
      </w:r>
      <w:r w:rsidRPr="00D03416">
        <w:rPr>
          <w:rFonts w:ascii="Arial" w:eastAsia="Arial" w:hAnsi="Arial" w:cs="Arial"/>
        </w:rPr>
        <w:t xml:space="preserve"> pela aprovação do </w:t>
      </w:r>
      <w:r w:rsidRPr="00D03416">
        <w:rPr>
          <w:rFonts w:ascii="Arial" w:hAnsi="Arial" w:cs="Arial"/>
        </w:rPr>
        <w:t>presente</w:t>
      </w:r>
      <w:r w:rsidRPr="00D03416">
        <w:rPr>
          <w:rFonts w:ascii="Arial" w:eastAsia="Arial" w:hAnsi="Arial" w:cs="Arial"/>
        </w:rPr>
        <w:t xml:space="preserve"> P</w:t>
      </w:r>
      <w:r w:rsidRPr="00D03416">
        <w:rPr>
          <w:rFonts w:ascii="Arial" w:hAnsi="Arial" w:cs="Arial"/>
        </w:rPr>
        <w:t>rojeto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de</w:t>
      </w:r>
      <w:r w:rsidRPr="00D03416">
        <w:rPr>
          <w:rFonts w:ascii="Arial" w:eastAsia="Arial" w:hAnsi="Arial" w:cs="Arial"/>
        </w:rPr>
        <w:t xml:space="preserve"> L</w:t>
      </w:r>
      <w:r w:rsidRPr="00D03416">
        <w:rPr>
          <w:rFonts w:ascii="Arial" w:hAnsi="Arial" w:cs="Arial"/>
        </w:rPr>
        <w:t>ei,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pelos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nobres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pares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desse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Colendo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Poder</w:t>
      </w:r>
      <w:r w:rsidRPr="00D03416">
        <w:rPr>
          <w:rFonts w:ascii="Arial" w:eastAsia="Arial" w:hAnsi="Arial" w:cs="Arial"/>
        </w:rPr>
        <w:t xml:space="preserve"> </w:t>
      </w:r>
      <w:r w:rsidRPr="00D03416">
        <w:rPr>
          <w:rFonts w:ascii="Arial" w:hAnsi="Arial" w:cs="Arial"/>
        </w:rPr>
        <w:t>Legislativo</w:t>
      </w:r>
      <w:r w:rsidRPr="00D03416">
        <w:rPr>
          <w:rFonts w:ascii="Arial" w:eastAsia="Arial" w:hAnsi="Arial" w:cs="Arial"/>
        </w:rPr>
        <w:t>.</w:t>
      </w:r>
    </w:p>
    <w:p w14:paraId="56370762" w14:textId="1F092E19" w:rsidR="00B531FB" w:rsidRPr="00D03416" w:rsidRDefault="00E31540" w:rsidP="00E31540">
      <w:pPr>
        <w:spacing w:after="200" w:line="360" w:lineRule="auto"/>
        <w:ind w:firstLine="1701"/>
        <w:jc w:val="both"/>
        <w:rPr>
          <w:rFonts w:ascii="Arial" w:eastAsia="Calibri" w:hAnsi="Arial" w:cs="Arial"/>
          <w:bCs/>
        </w:rPr>
      </w:pPr>
      <w:r>
        <w:rPr>
          <w:rFonts w:ascii="Arial" w:eastAsia="Arial" w:hAnsi="Arial" w:cs="Arial"/>
        </w:rPr>
        <w:t>V</w:t>
      </w:r>
      <w:r w:rsidR="00B531FB" w:rsidRPr="00D03416">
        <w:rPr>
          <w:rFonts w:ascii="Arial" w:eastAsia="Calibri" w:hAnsi="Arial" w:cs="Arial"/>
          <w:bCs/>
        </w:rPr>
        <w:t xml:space="preserve">alendo-nos da oportunidade, reiterarmos protestos da mais alta estima e consideração.  </w:t>
      </w:r>
    </w:p>
    <w:p w14:paraId="1823309E" w14:textId="77777777" w:rsidR="00B531FB" w:rsidRPr="00D03416" w:rsidRDefault="00B531FB" w:rsidP="00B531FB">
      <w:pPr>
        <w:spacing w:after="0" w:line="360" w:lineRule="auto"/>
        <w:jc w:val="both"/>
        <w:rPr>
          <w:rFonts w:ascii="Arial" w:eastAsia="Calibri" w:hAnsi="Arial" w:cs="Arial"/>
        </w:rPr>
      </w:pPr>
      <w:r w:rsidRPr="00D03416">
        <w:rPr>
          <w:rFonts w:ascii="Arial" w:eastAsia="Calibri" w:hAnsi="Arial" w:cs="Arial"/>
        </w:rPr>
        <w:tab/>
      </w:r>
      <w:r w:rsidRPr="00D03416">
        <w:rPr>
          <w:rFonts w:ascii="Arial" w:eastAsia="Calibri" w:hAnsi="Arial" w:cs="Arial"/>
        </w:rPr>
        <w:tab/>
      </w:r>
      <w:r w:rsidRPr="00D03416">
        <w:rPr>
          <w:rFonts w:ascii="Arial" w:eastAsia="Calibri" w:hAnsi="Arial" w:cs="Arial"/>
        </w:rPr>
        <w:tab/>
      </w:r>
      <w:r w:rsidRPr="00D03416">
        <w:rPr>
          <w:rFonts w:ascii="Arial" w:eastAsia="Calibri" w:hAnsi="Arial" w:cs="Arial"/>
        </w:rPr>
        <w:tab/>
      </w:r>
      <w:r w:rsidRPr="00D03416">
        <w:rPr>
          <w:rFonts w:ascii="Arial" w:eastAsia="Calibri" w:hAnsi="Arial" w:cs="Arial"/>
        </w:rPr>
        <w:tab/>
        <w:t xml:space="preserve">    </w:t>
      </w:r>
    </w:p>
    <w:p w14:paraId="190CD419" w14:textId="0177B327" w:rsidR="00B531FB" w:rsidRPr="00D03416" w:rsidRDefault="00B531FB" w:rsidP="00B531FB">
      <w:pPr>
        <w:spacing w:after="0" w:line="360" w:lineRule="auto"/>
        <w:jc w:val="center"/>
        <w:rPr>
          <w:rFonts w:ascii="Arial" w:eastAsia="Calibri" w:hAnsi="Arial" w:cs="Arial"/>
        </w:rPr>
      </w:pPr>
      <w:r w:rsidRPr="00D03416">
        <w:rPr>
          <w:rFonts w:ascii="Arial" w:eastAsia="Calibri" w:hAnsi="Arial" w:cs="Arial"/>
        </w:rPr>
        <w:t xml:space="preserve">Francisco David </w:t>
      </w:r>
      <w:proofErr w:type="spellStart"/>
      <w:r w:rsidRPr="00D03416">
        <w:rPr>
          <w:rFonts w:ascii="Arial" w:eastAsia="Calibri" w:hAnsi="Arial" w:cs="Arial"/>
        </w:rPr>
        <w:t>Frighetto</w:t>
      </w:r>
      <w:proofErr w:type="spellEnd"/>
      <w:r w:rsidR="00E31540">
        <w:rPr>
          <w:rFonts w:ascii="Arial" w:eastAsia="Calibri" w:hAnsi="Arial" w:cs="Arial"/>
        </w:rPr>
        <w:t>,</w:t>
      </w:r>
    </w:p>
    <w:p w14:paraId="1C318D7D" w14:textId="4627C449" w:rsid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D03416">
        <w:rPr>
          <w:rFonts w:ascii="Arial" w:eastAsia="Calibri" w:hAnsi="Arial" w:cs="Arial"/>
          <w:b/>
          <w:bCs/>
        </w:rPr>
        <w:t>Prefeito Municipal</w:t>
      </w:r>
      <w:r w:rsidR="00E31540">
        <w:rPr>
          <w:rFonts w:ascii="Arial" w:eastAsia="Calibri" w:hAnsi="Arial" w:cs="Arial"/>
          <w:b/>
          <w:bCs/>
        </w:rPr>
        <w:t>.</w:t>
      </w:r>
    </w:p>
    <w:p w14:paraId="7EA1FA3C" w14:textId="77777777" w:rsidR="00E31540" w:rsidRPr="00D03416" w:rsidRDefault="00E31540" w:rsidP="00B531FB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14:paraId="340DB60C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D0DC8B3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4D92270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90B115A" w14:textId="5CE45190" w:rsid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E19DE73" w14:textId="77777777" w:rsidR="00E31540" w:rsidRPr="00B531FB" w:rsidRDefault="00E31540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C989FB" w14:textId="77777777" w:rsidR="00B531FB" w:rsidRPr="00B531FB" w:rsidRDefault="00B531FB" w:rsidP="00D0341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9BF0C5E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14A561B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</w:rPr>
      </w:pPr>
      <w:r w:rsidRPr="00B531FB">
        <w:rPr>
          <w:rFonts w:ascii="Arial" w:eastAsia="Calibri" w:hAnsi="Arial" w:cs="Arial"/>
        </w:rPr>
        <w:t>Anexo I</w:t>
      </w:r>
    </w:p>
    <w:p w14:paraId="6BD6091F" w14:textId="77777777" w:rsidR="00B531FB" w:rsidRPr="00B531FB" w:rsidRDefault="00B531FB" w:rsidP="00B531FB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0D28D6C3" w14:textId="77777777" w:rsidR="00B531FB" w:rsidRPr="00666868" w:rsidRDefault="00B531FB" w:rsidP="00B531FB">
      <w:pPr>
        <w:jc w:val="center"/>
        <w:rPr>
          <w:rFonts w:ascii="Arial" w:hAnsi="Arial" w:cs="Arial"/>
          <w:b/>
        </w:rPr>
      </w:pPr>
    </w:p>
    <w:p w14:paraId="72C3AAEA" w14:textId="77777777" w:rsidR="00B531FB" w:rsidRPr="00666868" w:rsidRDefault="00B531FB" w:rsidP="00B531FB">
      <w:pPr>
        <w:jc w:val="center"/>
        <w:rPr>
          <w:rFonts w:ascii="Arial" w:hAnsi="Arial" w:cs="Arial"/>
          <w:b/>
        </w:rPr>
      </w:pPr>
    </w:p>
    <w:p w14:paraId="5780B610" w14:textId="77777777" w:rsidR="00B531FB" w:rsidRPr="00666868" w:rsidRDefault="00B531FB" w:rsidP="00B531FB">
      <w:pPr>
        <w:jc w:val="both"/>
        <w:rPr>
          <w:rFonts w:ascii="Arial" w:hAnsi="Arial" w:cs="Arial"/>
          <w:b/>
        </w:rPr>
      </w:pPr>
      <w:r w:rsidRPr="00666868">
        <w:rPr>
          <w:rFonts w:ascii="Arial" w:hAnsi="Arial" w:cs="Arial"/>
          <w:b/>
        </w:rPr>
        <w:t>CATEGORIA FUNCIONAL: MÉDICO</w:t>
      </w:r>
    </w:p>
    <w:p w14:paraId="7FD562BE" w14:textId="77777777" w:rsidR="00B531FB" w:rsidRPr="00C96B83" w:rsidRDefault="00B531FB" w:rsidP="00B531FB">
      <w:pPr>
        <w:jc w:val="both"/>
        <w:rPr>
          <w:rFonts w:ascii="Arial" w:hAnsi="Arial" w:cs="Arial"/>
        </w:rPr>
      </w:pPr>
    </w:p>
    <w:p w14:paraId="383A188C" w14:textId="77777777" w:rsidR="00B531FB" w:rsidRPr="00C96B83" w:rsidRDefault="00B531FB" w:rsidP="00B531FB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PADRÃO: 11</w:t>
      </w:r>
    </w:p>
    <w:p w14:paraId="27CC80B6" w14:textId="77777777" w:rsidR="00B531FB" w:rsidRPr="00C96B83" w:rsidRDefault="00B531FB" w:rsidP="00B531FB">
      <w:pPr>
        <w:spacing w:line="360" w:lineRule="auto"/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DESCRIÇÃO DAS ATRIBUIÇÕES: Examinar o paciente, procedendo o estudo do caso clínico; estabelecer o diagnóstico e o método operatório; requisitar exames subsidiados; prescrever tratamento de manutenção ou melhora do estado geral; realizar intervenções cirúrgicas em geral; acompanhar o paciente no pós - operatório; atender urgências e emergências; prestar pronto atendimento a pacientes externos, sempre que necessário ou designado pela chefia imediata; orientar a equipe multiprofissional nos cuidados relativos a sua área de competência ; participar de equipe médica quando solicitado; zelar pela manutenção e ordem de materiais, equipamento e local de trabalho; comunicar ao seu superior imediato qualquer irregularidade; participar de projetos de treinamento e  programas educativos; cumprir e fazer as normas e rotinas relativas a sua área de competência; classifica e codifica doenças, operações e causa de morte, de acordo com o sistema adotado; manter atualizados os registros das ações necessários a sua área de competência, fazer parte de comissões provisórias e permanentes instaladas no setor de saúde; executar outras tarefas  correlatas. </w:t>
      </w:r>
    </w:p>
    <w:p w14:paraId="6B729564" w14:textId="77777777" w:rsidR="00B531FB" w:rsidRPr="00C96B83" w:rsidRDefault="00B531FB" w:rsidP="00B531FB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  <w:r w:rsidRPr="00C96B83">
        <w:rPr>
          <w:rFonts w:ascii="Arial" w:hAnsi="Arial" w:cs="Arial"/>
        </w:rPr>
        <w:tab/>
      </w:r>
    </w:p>
    <w:p w14:paraId="25D9FDEA" w14:textId="77777777" w:rsidR="00B531FB" w:rsidRPr="00C96B83" w:rsidRDefault="00B531FB" w:rsidP="00B531FB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CONDIÇÕES DE TRABALHO:</w:t>
      </w:r>
    </w:p>
    <w:p w14:paraId="36EEB2BB" w14:textId="77777777" w:rsidR="00B531FB" w:rsidRPr="00C96B83" w:rsidRDefault="00B531FB" w:rsidP="00B53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Carga Horária: 36 horas semanais;</w:t>
      </w:r>
    </w:p>
    <w:p w14:paraId="7E4B76AA" w14:textId="77777777" w:rsidR="00B531FB" w:rsidRPr="00C96B83" w:rsidRDefault="00B531FB" w:rsidP="00B53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Outras: sujeito a serviço externo, de plantão e atendimento ao público.</w:t>
      </w:r>
    </w:p>
    <w:p w14:paraId="30144395" w14:textId="77777777" w:rsidR="00B531FB" w:rsidRPr="00C96B83" w:rsidRDefault="00B531FB" w:rsidP="00B531FB">
      <w:pPr>
        <w:jc w:val="both"/>
        <w:rPr>
          <w:rFonts w:ascii="Arial" w:hAnsi="Arial" w:cs="Arial"/>
        </w:rPr>
      </w:pPr>
    </w:p>
    <w:p w14:paraId="14716D4B" w14:textId="77777777" w:rsidR="00B531FB" w:rsidRPr="00C96B83" w:rsidRDefault="00B531FB" w:rsidP="00B531FB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REQUISITOS PARA PROVIMENTO:</w:t>
      </w:r>
    </w:p>
    <w:p w14:paraId="5E7A98A2" w14:textId="77777777" w:rsidR="00B531FB" w:rsidRPr="00C96B83" w:rsidRDefault="00B531FB" w:rsidP="00B531FB">
      <w:pPr>
        <w:jc w:val="both"/>
        <w:rPr>
          <w:rFonts w:ascii="Arial" w:hAnsi="Arial" w:cs="Arial"/>
        </w:rPr>
      </w:pPr>
      <w:r w:rsidRPr="00C96B83">
        <w:rPr>
          <w:rFonts w:ascii="Arial" w:hAnsi="Arial" w:cs="Arial"/>
        </w:rPr>
        <w:t>Instrução: Ensino Superior completo;</w:t>
      </w:r>
    </w:p>
    <w:p w14:paraId="203E5625" w14:textId="77777777" w:rsidR="00B531FB" w:rsidRPr="00C96B83" w:rsidRDefault="00B531FB" w:rsidP="00B53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>Idade: a partir de 18 anos;</w:t>
      </w:r>
    </w:p>
    <w:p w14:paraId="127B945F" w14:textId="77777777" w:rsidR="00B531FB" w:rsidRPr="00C96B83" w:rsidRDefault="00B531FB" w:rsidP="00B531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C96B83">
        <w:rPr>
          <w:rFonts w:ascii="Arial" w:hAnsi="Arial" w:cs="Arial"/>
        </w:rPr>
        <w:t xml:space="preserve">Habilitação Funcional: legal para o exercício da função. </w:t>
      </w:r>
    </w:p>
    <w:p w14:paraId="29F7CC91" w14:textId="796CF9A7" w:rsidR="00A63F9F" w:rsidRDefault="00A63F9F"/>
    <w:p w14:paraId="64B2775F" w14:textId="2D9A7385" w:rsidR="00932CFF" w:rsidRDefault="00932CFF"/>
    <w:p w14:paraId="194E8066" w14:textId="73A07CAD" w:rsidR="00932CFF" w:rsidRDefault="00932CFF"/>
    <w:p w14:paraId="3A3A709D" w14:textId="77777777" w:rsidR="00932CFF" w:rsidRDefault="00932CFF" w:rsidP="00932CFF">
      <w:pPr>
        <w:jc w:val="center"/>
        <w:rPr>
          <w:b/>
          <w:sz w:val="24"/>
          <w:szCs w:val="24"/>
        </w:rPr>
      </w:pPr>
    </w:p>
    <w:p w14:paraId="08CB8F71" w14:textId="41AA3830" w:rsidR="00932CFF" w:rsidRDefault="00932CFF" w:rsidP="00932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041</w:t>
      </w:r>
      <w:proofErr w:type="gramEnd"/>
      <w:r>
        <w:rPr>
          <w:b/>
          <w:sz w:val="24"/>
          <w:szCs w:val="24"/>
        </w:rPr>
        <w:t>/2022.</w:t>
      </w:r>
    </w:p>
    <w:p w14:paraId="044A8ABE" w14:textId="77777777" w:rsidR="00932CFF" w:rsidRDefault="00932CFF" w:rsidP="00932CFF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14:paraId="3AB94057" w14:textId="77777777" w:rsidR="00932CFF" w:rsidRDefault="00932CFF" w:rsidP="00932CFF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14:paraId="6FE60E9D" w14:textId="77777777" w:rsidR="00932CFF" w:rsidRDefault="00932CFF" w:rsidP="00932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MÉDICO 20 HORAS</w:t>
      </w:r>
    </w:p>
    <w:p w14:paraId="67CB8209" w14:textId="77777777" w:rsidR="00932CFF" w:rsidRDefault="00932CFF" w:rsidP="00932CF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R$ 13.833,50</w:t>
      </w:r>
    </w:p>
    <w:p w14:paraId="05488DC8" w14:textId="77777777" w:rsidR="00932CFF" w:rsidRDefault="00932CFF" w:rsidP="00932CFF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W w:w="855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2844"/>
        <w:gridCol w:w="2802"/>
      </w:tblGrid>
      <w:tr w:rsidR="00932CFF" w14:paraId="2FCA7371" w14:textId="77777777" w:rsidTr="0018093B">
        <w:trPr>
          <w:trHeight w:val="304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3E475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03C30" w14:textId="77777777" w:rsidR="00932CFF" w:rsidRDefault="00932CFF" w:rsidP="00180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Prazo 6 meses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1D58D" w14:textId="77777777" w:rsidR="00932CFF" w:rsidRDefault="00932CFF" w:rsidP="00180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Prorrogação</w:t>
            </w:r>
          </w:p>
        </w:tc>
      </w:tr>
      <w:tr w:rsidR="00932CFF" w14:paraId="2D9A62E3" w14:textId="77777777" w:rsidTr="0018093B">
        <w:trPr>
          <w:trHeight w:val="638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7B23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B353" w14:textId="77777777" w:rsidR="00932CFF" w:rsidRDefault="00932CFF" w:rsidP="00180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F472E" w14:textId="77777777" w:rsidR="00932CFF" w:rsidRDefault="00932CFF" w:rsidP="00180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x Nº vagas x 6 meses em R$</w:t>
            </w:r>
          </w:p>
        </w:tc>
      </w:tr>
      <w:tr w:rsidR="00932CFF" w14:paraId="1B3537D8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07AA2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D4D00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83.001,00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E306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83.001,00 </w:t>
            </w:r>
          </w:p>
        </w:tc>
      </w:tr>
      <w:tr w:rsidR="00932CFF" w14:paraId="63F27DD6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C2B10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Insalubridade 20%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CFD98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1.454,40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9A8EE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1.454,40 </w:t>
            </w:r>
          </w:p>
        </w:tc>
      </w:tr>
      <w:tr w:rsidR="00932CFF" w14:paraId="38A9766C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709A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Encargos patronais (21%)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B96E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17.735,63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4A9F9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17.735,63 </w:t>
            </w:r>
          </w:p>
        </w:tc>
      </w:tr>
      <w:tr w:rsidR="00932CFF" w14:paraId="3252913D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D337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D7D8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7.037,95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64C4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7.037,95 </w:t>
            </w:r>
          </w:p>
        </w:tc>
      </w:tr>
      <w:tr w:rsidR="00932CFF" w14:paraId="0E87FE58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A96D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Encargos 13º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9363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1.477,97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D202B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1.477,97 </w:t>
            </w:r>
          </w:p>
        </w:tc>
      </w:tr>
      <w:tr w:rsidR="00932CFF" w14:paraId="6D1C0505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3EF4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C6F9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7.037,95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F801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7.037,95 </w:t>
            </w:r>
          </w:p>
        </w:tc>
      </w:tr>
      <w:tr w:rsidR="00932CFF" w14:paraId="3E367278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975AB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1/3 Férias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40DD8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 2.345,98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3E074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    2.345,98 </w:t>
            </w:r>
          </w:p>
        </w:tc>
      </w:tr>
      <w:tr w:rsidR="00932CFF" w14:paraId="788EDA76" w14:textId="77777777" w:rsidTr="0018093B">
        <w:trPr>
          <w:trHeight w:val="304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24581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137FD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 120.090,89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9B61" w14:textId="77777777" w:rsidR="00932CFF" w:rsidRDefault="00932CFF" w:rsidP="00180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                      120.090,89 </w:t>
            </w:r>
          </w:p>
        </w:tc>
      </w:tr>
    </w:tbl>
    <w:p w14:paraId="1B5FD53C" w14:textId="77777777" w:rsidR="00932CFF" w:rsidRDefault="00932CFF" w:rsidP="00932CFF">
      <w:pPr>
        <w:jc w:val="both"/>
        <w:rPr>
          <w:sz w:val="24"/>
          <w:szCs w:val="24"/>
        </w:rPr>
      </w:pPr>
    </w:p>
    <w:p w14:paraId="468415B8" w14:textId="77777777" w:rsidR="00932CFF" w:rsidRDefault="00932CFF" w:rsidP="00932CF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14:paraId="54421327" w14:textId="77777777" w:rsidR="00932CFF" w:rsidRDefault="00932CFF" w:rsidP="00932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E59ACF" w14:textId="77777777" w:rsidR="00932CFF" w:rsidRDefault="00932CFF" w:rsidP="00932CFF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25 de agosto de 2022.</w:t>
      </w:r>
    </w:p>
    <w:p w14:paraId="5470B04B" w14:textId="77777777" w:rsidR="00932CFF" w:rsidRDefault="00932CFF" w:rsidP="00932CFF">
      <w:pPr>
        <w:jc w:val="center"/>
        <w:rPr>
          <w:sz w:val="24"/>
          <w:szCs w:val="24"/>
        </w:rPr>
      </w:pPr>
    </w:p>
    <w:p w14:paraId="022816D3" w14:textId="77777777" w:rsidR="00932CFF" w:rsidRDefault="00932CFF" w:rsidP="00932C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Patrícia </w:t>
      </w:r>
      <w:proofErr w:type="spellStart"/>
      <w:r>
        <w:rPr>
          <w:sz w:val="24"/>
          <w:szCs w:val="24"/>
        </w:rPr>
        <w:t>Cavagnoli</w:t>
      </w:r>
      <w:proofErr w:type="spellEnd"/>
    </w:p>
    <w:p w14:paraId="57004D81" w14:textId="77777777" w:rsidR="00932CFF" w:rsidRDefault="00932CFF" w:rsidP="00932CF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14:paraId="6EDBFED1" w14:textId="77777777" w:rsidR="00932CFF" w:rsidRDefault="00932CFF" w:rsidP="00932CFF">
      <w:pPr>
        <w:jc w:val="both"/>
      </w:pPr>
    </w:p>
    <w:sectPr w:rsidR="00932CFF" w:rsidSect="00B531F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FB"/>
    <w:rsid w:val="00026B07"/>
    <w:rsid w:val="00246270"/>
    <w:rsid w:val="002E3D34"/>
    <w:rsid w:val="00676A00"/>
    <w:rsid w:val="00727479"/>
    <w:rsid w:val="00757828"/>
    <w:rsid w:val="00932CFF"/>
    <w:rsid w:val="00A63F9F"/>
    <w:rsid w:val="00B531FB"/>
    <w:rsid w:val="00BA6C4A"/>
    <w:rsid w:val="00D03416"/>
    <w:rsid w:val="00E31540"/>
    <w:rsid w:val="00EB47A6"/>
    <w:rsid w:val="00EC3B0C"/>
    <w:rsid w:val="00E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53A8"/>
  <w15:chartTrackingRefBased/>
  <w15:docId w15:val="{D74DFA07-56E5-4C14-A5CB-1FC144CA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985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11</cp:revision>
  <dcterms:created xsi:type="dcterms:W3CDTF">2022-08-22T17:53:00Z</dcterms:created>
  <dcterms:modified xsi:type="dcterms:W3CDTF">2022-08-25T14:06:00Z</dcterms:modified>
</cp:coreProperties>
</file>