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Default="00557EC1" w:rsidP="00557EC1">
      <w:pPr>
        <w:rPr>
          <w:rFonts w:ascii="Bookman Old Style" w:hAnsi="Bookman Old Style" w:cs="Arial"/>
          <w:bCs/>
        </w:rPr>
      </w:pPr>
    </w:p>
    <w:p w:rsidR="00F03E7A" w:rsidRPr="009F7E3B" w:rsidRDefault="00F03E7A" w:rsidP="00557EC1">
      <w:pPr>
        <w:rPr>
          <w:rFonts w:ascii="Bookman Old Style" w:hAnsi="Bookman Old Style" w:cs="Arial"/>
          <w:bCs/>
        </w:rPr>
      </w:pPr>
    </w:p>
    <w:p w:rsidR="00AD2ADA" w:rsidRPr="009F7E3B" w:rsidRDefault="00AD2ADA" w:rsidP="00AD2ADA">
      <w:pPr>
        <w:rPr>
          <w:rFonts w:ascii="Bookman Old Style" w:hAnsi="Bookman Old Style" w:cs="Arial"/>
          <w:bCs/>
        </w:rPr>
      </w:pPr>
    </w:p>
    <w:p w:rsidR="00F03E7A" w:rsidRDefault="00F03E7A" w:rsidP="00F03E7A">
      <w:pPr>
        <w:jc w:val="center"/>
        <w:rPr>
          <w:rFonts w:ascii="Bookman Old Style" w:hAnsi="Bookman Old Style" w:cs="Arial"/>
          <w:bCs/>
        </w:rPr>
      </w:pPr>
    </w:p>
    <w:p w:rsidR="00F03E7A" w:rsidRPr="009F7E3B" w:rsidRDefault="00902AEE" w:rsidP="00F03E7A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016</w:t>
      </w:r>
      <w:r w:rsidR="00F03E7A" w:rsidRPr="009F7E3B">
        <w:rPr>
          <w:rFonts w:ascii="Bookman Old Style" w:hAnsi="Bookman Old Style" w:cs="Arial"/>
          <w:bCs/>
        </w:rPr>
        <w:t>/20</w:t>
      </w:r>
      <w:r w:rsidR="00F03E7A">
        <w:rPr>
          <w:rFonts w:ascii="Bookman Old Style" w:hAnsi="Bookman Old Style" w:cs="Arial"/>
          <w:bCs/>
        </w:rPr>
        <w:t>22,</w:t>
      </w:r>
      <w:r w:rsidR="00F03E7A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24/10</w:t>
      </w:r>
      <w:r w:rsidR="00F03E7A">
        <w:rPr>
          <w:rFonts w:ascii="Bookman Old Style" w:hAnsi="Bookman Old Style" w:cs="Arial"/>
          <w:bCs/>
        </w:rPr>
        <w:t>/</w:t>
      </w:r>
      <w:r w:rsidR="00F03E7A" w:rsidRPr="009F7E3B">
        <w:rPr>
          <w:rFonts w:ascii="Bookman Old Style" w:hAnsi="Bookman Old Style" w:cs="Arial"/>
          <w:bCs/>
        </w:rPr>
        <w:t>20</w:t>
      </w:r>
      <w:r w:rsidR="00F03E7A">
        <w:rPr>
          <w:rFonts w:ascii="Bookman Old Style" w:hAnsi="Bookman Old Style" w:cs="Arial"/>
          <w:bCs/>
        </w:rPr>
        <w:t>22</w:t>
      </w:r>
    </w:p>
    <w:p w:rsidR="00F03E7A" w:rsidRPr="009F7E3B" w:rsidRDefault="00F03E7A" w:rsidP="00F03E7A">
      <w:pPr>
        <w:rPr>
          <w:rFonts w:ascii="Bookman Old Style" w:hAnsi="Bookman Old Style" w:cs="Arial"/>
          <w:bCs/>
        </w:rPr>
      </w:pPr>
    </w:p>
    <w:p w:rsidR="00F11D23" w:rsidRPr="009F7E3B" w:rsidRDefault="00F11D23" w:rsidP="00F11D23">
      <w:pPr>
        <w:rPr>
          <w:rFonts w:ascii="Bookman Old Style" w:hAnsi="Bookman Old Style" w:cs="Arial"/>
          <w:bCs/>
        </w:rPr>
      </w:pPr>
    </w:p>
    <w:p w:rsidR="00F11D23" w:rsidRPr="009F7E3B" w:rsidRDefault="00F11D23" w:rsidP="00F11D23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“Dispõe sobre o Expediente Administrativo na Câmara Municipal de Vereadores e dá outras providências”.</w:t>
      </w:r>
    </w:p>
    <w:p w:rsidR="00F11D23" w:rsidRPr="009F7E3B" w:rsidRDefault="00F11D23" w:rsidP="00F11D23">
      <w:pPr>
        <w:jc w:val="both"/>
        <w:rPr>
          <w:rFonts w:ascii="Bookman Old Style" w:hAnsi="Bookman Old Style" w:cs="Arial"/>
        </w:rPr>
      </w:pPr>
    </w:p>
    <w:p w:rsidR="00F11D23" w:rsidRPr="009F7E3B" w:rsidRDefault="00F11D23" w:rsidP="00F11D23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902AEE">
        <w:rPr>
          <w:rFonts w:ascii="Bookman Old Style" w:hAnsi="Bookman Old Style"/>
        </w:rPr>
        <w:t>DIRCEU SPERANDIO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>onsiderando que a Câmara de Vereadores adota o mesmo horário de expediente e observa os mesmos feriados que a Prefeitura Municipal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F11D23" w:rsidRPr="009F7E3B" w:rsidRDefault="00F11D23" w:rsidP="00F11D23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F11D23" w:rsidRDefault="00F11D23" w:rsidP="00B12784">
      <w:pPr>
        <w:spacing w:line="240" w:lineRule="atLeast"/>
        <w:jc w:val="both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declarado Ponto Facult</w:t>
      </w:r>
      <w:r>
        <w:rPr>
          <w:rFonts w:ascii="Bookman Old Style" w:hAnsi="Bookman Old Style"/>
        </w:rPr>
        <w:t>ativo no expediente da Câmara</w:t>
      </w:r>
      <w:r w:rsidRPr="009F7E3B">
        <w:rPr>
          <w:rFonts w:ascii="Bookman Old Style" w:hAnsi="Bookman Old Style"/>
        </w:rPr>
        <w:t xml:space="preserve"> Municipal de Vereadores </w:t>
      </w:r>
      <w:r>
        <w:rPr>
          <w:rFonts w:ascii="Bookman Old Style" w:hAnsi="Bookman Old Style"/>
        </w:rPr>
        <w:t xml:space="preserve">de Anta Gorda </w:t>
      </w:r>
      <w:r w:rsidRPr="009F7E3B">
        <w:rPr>
          <w:rFonts w:ascii="Bookman Old Style" w:hAnsi="Bookman Old Style"/>
        </w:rPr>
        <w:t>no dia</w:t>
      </w:r>
      <w:r w:rsidR="00902AE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01 de novembro</w:t>
      </w:r>
      <w:r w:rsidRPr="009F7E3B">
        <w:rPr>
          <w:rFonts w:ascii="Bookman Old Style" w:hAnsi="Bookman Old Style"/>
        </w:rPr>
        <w:t xml:space="preserve"> de 20</w:t>
      </w:r>
      <w:r w:rsidR="004B23DC">
        <w:rPr>
          <w:rFonts w:ascii="Bookman Old Style" w:hAnsi="Bookman Old Style"/>
        </w:rPr>
        <w:t>22</w:t>
      </w:r>
      <w:r>
        <w:rPr>
          <w:rFonts w:ascii="Bookman Old Style" w:hAnsi="Bookman Old Style"/>
        </w:rPr>
        <w:t xml:space="preserve">, dia anterior ao Feriado </w:t>
      </w:r>
      <w:r w:rsidR="00C4049A">
        <w:rPr>
          <w:rFonts w:ascii="Bookman Old Style" w:hAnsi="Bookman Old Style"/>
        </w:rPr>
        <w:t>de Finados</w:t>
      </w:r>
      <w:r w:rsidR="00902AEE">
        <w:rPr>
          <w:rFonts w:ascii="Bookman Old Style" w:hAnsi="Bookman Old Style"/>
        </w:rPr>
        <w:t>.</w:t>
      </w:r>
    </w:p>
    <w:p w:rsidR="00C4049A" w:rsidRDefault="00C4049A" w:rsidP="00B12784">
      <w:pPr>
        <w:spacing w:line="240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Art. 2º - O </w:t>
      </w:r>
      <w:r>
        <w:rPr>
          <w:rFonts w:ascii="Bookman Old Style" w:hAnsi="Bookman Old Style"/>
        </w:rPr>
        <w:t xml:space="preserve">ponto facultativo do dia 28 de outubro, dia do </w:t>
      </w:r>
      <w:r>
        <w:rPr>
          <w:rFonts w:ascii="Bookman Old Style" w:hAnsi="Bookman Old Style"/>
        </w:rPr>
        <w:t>Servidor</w:t>
      </w:r>
      <w:r>
        <w:rPr>
          <w:rFonts w:ascii="Bookman Old Style" w:hAnsi="Bookman Old Style"/>
        </w:rPr>
        <w:t xml:space="preserve"> Público</w:t>
      </w:r>
      <w:r>
        <w:rPr>
          <w:rFonts w:ascii="Bookman Old Style" w:hAnsi="Bookman Old Style"/>
        </w:rPr>
        <w:t>, fica transferido para o dia 31 de outubro de 2022.</w:t>
      </w:r>
    </w:p>
    <w:p w:rsidR="00F11D23" w:rsidRPr="009F7E3B" w:rsidRDefault="00F11D23" w:rsidP="00F11D23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C4049A">
        <w:rPr>
          <w:rFonts w:ascii="Bookman Old Style" w:hAnsi="Bookman Old Style"/>
          <w:bCs/>
        </w:rPr>
        <w:t>Art. 3</w:t>
      </w:r>
      <w:bookmarkStart w:id="0" w:name="_GoBack"/>
      <w:bookmarkEnd w:id="0"/>
      <w:r w:rsidRPr="009F7E3B">
        <w:rPr>
          <w:rFonts w:ascii="Bookman Old Style" w:hAnsi="Bookman Old Style"/>
          <w:bCs/>
        </w:rPr>
        <w:t>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F11D23" w:rsidRPr="009F7E3B" w:rsidRDefault="00F11D23" w:rsidP="00F11D23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F11D23" w:rsidRPr="009F7E3B" w:rsidRDefault="00F11D23" w:rsidP="00F11D23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Pr="009F7E3B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aos </w:t>
      </w:r>
      <w:r w:rsidR="00902AEE">
        <w:rPr>
          <w:rFonts w:ascii="Bookman Old Style" w:hAnsi="Bookman Old Style"/>
        </w:rPr>
        <w:t>24</w:t>
      </w:r>
      <w:r>
        <w:rPr>
          <w:rFonts w:ascii="Bookman Old Style" w:hAnsi="Bookman Old Style"/>
        </w:rPr>
        <w:t xml:space="preserve"> de outubro </w:t>
      </w:r>
      <w:r w:rsidR="00902AEE">
        <w:rPr>
          <w:rFonts w:ascii="Bookman Old Style" w:hAnsi="Bookman Old Style"/>
        </w:rPr>
        <w:t>de 2022</w:t>
      </w:r>
      <w:r>
        <w:rPr>
          <w:rFonts w:ascii="Bookman Old Style" w:hAnsi="Bookman Old Style"/>
        </w:rPr>
        <w:t>.</w:t>
      </w:r>
    </w:p>
    <w:p w:rsidR="00F11D23" w:rsidRDefault="00F11D23" w:rsidP="00F11D23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F11D23" w:rsidRDefault="00B12784" w:rsidP="00F11D23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</w:p>
    <w:p w:rsidR="00F03E7A" w:rsidRDefault="00B12784" w:rsidP="00F03E7A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="00902AEE">
        <w:rPr>
          <w:rFonts w:ascii="Bookman Old Style" w:hAnsi="Bookman Old Style"/>
        </w:rPr>
        <w:t xml:space="preserve">              </w:t>
      </w:r>
      <w:r>
        <w:rPr>
          <w:rFonts w:ascii="Bookman Old Style" w:hAnsi="Bookman Old Style"/>
        </w:rPr>
        <w:t xml:space="preserve">     </w:t>
      </w:r>
    </w:p>
    <w:p w:rsidR="00F03E7A" w:rsidRDefault="00F03E7A" w:rsidP="00F03E7A">
      <w:pPr>
        <w:pStyle w:val="Corpodetexto"/>
        <w:spacing w:line="240" w:lineRule="atLeast"/>
        <w:rPr>
          <w:rFonts w:ascii="Bookman Old Style" w:hAnsi="Bookman Old Style"/>
        </w:rPr>
      </w:pPr>
    </w:p>
    <w:p w:rsidR="00F03E7A" w:rsidRPr="009F7E3B" w:rsidRDefault="00F03E7A" w:rsidP="00F03E7A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DIRCEU SPERANDIO</w:t>
      </w:r>
    </w:p>
    <w:p w:rsidR="00F03E7A" w:rsidRPr="009F7E3B" w:rsidRDefault="00F03E7A" w:rsidP="00F03E7A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>
        <w:rPr>
          <w:rFonts w:ascii="Bookman Old Style" w:hAnsi="Bookman Old Style"/>
          <w:bCs/>
        </w:rPr>
        <w:t>Alvimar</w:t>
      </w:r>
      <w:proofErr w:type="spellEnd"/>
      <w:r>
        <w:rPr>
          <w:rFonts w:ascii="Bookman Old Style" w:hAnsi="Bookman Old Style"/>
          <w:bCs/>
        </w:rPr>
        <w:t xml:space="preserve"> P. </w:t>
      </w:r>
      <w:proofErr w:type="spellStart"/>
      <w:r>
        <w:rPr>
          <w:rFonts w:ascii="Bookman Old Style" w:hAnsi="Bookman Old Style"/>
          <w:bCs/>
        </w:rPr>
        <w:t>Tremea</w:t>
      </w:r>
      <w:proofErr w:type="spellEnd"/>
      <w:r w:rsidR="00902AEE">
        <w:rPr>
          <w:rFonts w:ascii="Bookman Old Style" w:hAnsi="Bookman Old Style"/>
          <w:bCs/>
        </w:rPr>
        <w:t xml:space="preserve">     </w:t>
      </w:r>
      <w:r w:rsidRPr="009F7E3B">
        <w:rPr>
          <w:rFonts w:ascii="Bookman Old Style" w:hAnsi="Bookman Old Style"/>
          <w:bCs/>
        </w:rPr>
        <w:t xml:space="preserve">           </w:t>
      </w:r>
      <w:r>
        <w:rPr>
          <w:rFonts w:ascii="Bookman Old Style" w:hAnsi="Bookman Old Style"/>
          <w:bCs/>
        </w:rPr>
        <w:t xml:space="preserve">             </w:t>
      </w:r>
    </w:p>
    <w:p w:rsidR="00F5146D" w:rsidRPr="00902AEE" w:rsidRDefault="00F03E7A" w:rsidP="00902AEE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 w:rsidR="00902AEE">
        <w:rPr>
          <w:rFonts w:ascii="Bookman Old Style" w:hAnsi="Bookman Old Style"/>
          <w:bCs/>
        </w:rPr>
        <w:t xml:space="preserve">           </w:t>
      </w:r>
      <w:r>
        <w:rPr>
          <w:rFonts w:ascii="Bookman Old Style" w:hAnsi="Bookman Old Style"/>
          <w:bCs/>
        </w:rPr>
        <w:t xml:space="preserve"> </w:t>
      </w:r>
    </w:p>
    <w:sectPr w:rsidR="00F5146D" w:rsidRPr="00902AEE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42273"/>
    <w:rsid w:val="000848BF"/>
    <w:rsid w:val="001002BD"/>
    <w:rsid w:val="00165441"/>
    <w:rsid w:val="004A3240"/>
    <w:rsid w:val="004B23DC"/>
    <w:rsid w:val="004E3DFD"/>
    <w:rsid w:val="00557EC1"/>
    <w:rsid w:val="007B5693"/>
    <w:rsid w:val="00802E13"/>
    <w:rsid w:val="008E6A46"/>
    <w:rsid w:val="00902AEE"/>
    <w:rsid w:val="00AD2ADA"/>
    <w:rsid w:val="00B12784"/>
    <w:rsid w:val="00B64ECC"/>
    <w:rsid w:val="00C35932"/>
    <w:rsid w:val="00C4049A"/>
    <w:rsid w:val="00CB367C"/>
    <w:rsid w:val="00D164B4"/>
    <w:rsid w:val="00D354D8"/>
    <w:rsid w:val="00DD4836"/>
    <w:rsid w:val="00DD485E"/>
    <w:rsid w:val="00DE5245"/>
    <w:rsid w:val="00E73CEA"/>
    <w:rsid w:val="00F03E7A"/>
    <w:rsid w:val="00F11D23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D2F9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14</cp:revision>
  <cp:lastPrinted>2022-08-10T17:30:00Z</cp:lastPrinted>
  <dcterms:created xsi:type="dcterms:W3CDTF">2022-10-21T19:30:00Z</dcterms:created>
  <dcterms:modified xsi:type="dcterms:W3CDTF">2022-10-24T16:52:00Z</dcterms:modified>
</cp:coreProperties>
</file>