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B5C1" w14:textId="06118473" w:rsidR="00330347" w:rsidRPr="00FA2AB0" w:rsidRDefault="00330347" w:rsidP="00D2472B">
      <w:pPr>
        <w:spacing w:after="120" w:line="480" w:lineRule="auto"/>
        <w:jc w:val="center"/>
        <w:rPr>
          <w:rFonts w:ascii="Bookman Old Style" w:hAnsi="Bookman Old Style"/>
        </w:rPr>
      </w:pPr>
      <w:r w:rsidRPr="00FA2AB0">
        <w:rPr>
          <w:rFonts w:ascii="Bookman Old Style" w:hAnsi="Bookman Old Style"/>
        </w:rPr>
        <w:t>Resolução de Mesa 0</w:t>
      </w:r>
      <w:r>
        <w:rPr>
          <w:rFonts w:ascii="Bookman Old Style" w:hAnsi="Bookman Old Style"/>
        </w:rPr>
        <w:t>0</w:t>
      </w:r>
      <w:r w:rsidR="00A3270E">
        <w:rPr>
          <w:rFonts w:ascii="Bookman Old Style" w:hAnsi="Bookman Old Style"/>
        </w:rPr>
        <w:t>1</w:t>
      </w:r>
      <w:r w:rsidRPr="00FA2AB0">
        <w:rPr>
          <w:rFonts w:ascii="Bookman Old Style" w:hAnsi="Bookman Old Style"/>
        </w:rPr>
        <w:t>/20</w:t>
      </w:r>
      <w:r w:rsidR="00A3270E">
        <w:rPr>
          <w:rFonts w:ascii="Bookman Old Style" w:hAnsi="Bookman Old Style"/>
        </w:rPr>
        <w:t>23</w:t>
      </w:r>
      <w:r w:rsidRPr="00FA2AB0">
        <w:rPr>
          <w:rFonts w:ascii="Bookman Old Style" w:hAnsi="Bookman Old Style"/>
        </w:rPr>
        <w:t xml:space="preserve">, de </w:t>
      </w:r>
      <w:r w:rsidR="00A3270E">
        <w:rPr>
          <w:rFonts w:ascii="Bookman Old Style" w:hAnsi="Bookman Old Style"/>
        </w:rPr>
        <w:t>03</w:t>
      </w:r>
      <w:r w:rsidRPr="00FA2AB0">
        <w:rPr>
          <w:rFonts w:ascii="Bookman Old Style" w:hAnsi="Bookman Old Style"/>
        </w:rPr>
        <w:t xml:space="preserve"> de </w:t>
      </w:r>
      <w:r w:rsidR="00A3270E">
        <w:rPr>
          <w:rFonts w:ascii="Bookman Old Style" w:hAnsi="Bookman Old Style"/>
        </w:rPr>
        <w:t>janei</w:t>
      </w:r>
      <w:r w:rsidRPr="00FA2AB0">
        <w:rPr>
          <w:rFonts w:ascii="Bookman Old Style" w:hAnsi="Bookman Old Style"/>
        </w:rPr>
        <w:t>ro de 20</w:t>
      </w:r>
      <w:r w:rsidR="00A3270E">
        <w:rPr>
          <w:rFonts w:ascii="Bookman Old Style" w:hAnsi="Bookman Old Style"/>
        </w:rPr>
        <w:t>23</w:t>
      </w:r>
      <w:bookmarkStart w:id="0" w:name="_GoBack"/>
      <w:bookmarkEnd w:id="0"/>
    </w:p>
    <w:p w14:paraId="4C627AA0" w14:textId="20FAE9DA" w:rsidR="00330347" w:rsidRPr="00FA2AB0" w:rsidRDefault="00330347" w:rsidP="00330347">
      <w:pPr>
        <w:spacing w:after="120" w:line="276" w:lineRule="auto"/>
        <w:ind w:left="3540"/>
        <w:jc w:val="both"/>
        <w:rPr>
          <w:rFonts w:ascii="Bookman Old Style" w:hAnsi="Bookman Old Style"/>
          <w:b/>
          <w:i/>
        </w:rPr>
      </w:pPr>
      <w:r w:rsidRPr="00FA2AB0">
        <w:rPr>
          <w:rFonts w:ascii="Bookman Old Style" w:hAnsi="Bookman Old Style"/>
          <w:b/>
          <w:i/>
        </w:rPr>
        <w:t>“Institui turno único no expediente administrativo da Câmara de Vereadores de Anta Gorda, no m</w:t>
      </w:r>
      <w:r w:rsidR="00A3270E">
        <w:rPr>
          <w:rFonts w:ascii="Bookman Old Style" w:hAnsi="Bookman Old Style"/>
          <w:b/>
          <w:i/>
        </w:rPr>
        <w:t>ê</w:t>
      </w:r>
      <w:r>
        <w:rPr>
          <w:rFonts w:ascii="Bookman Old Style" w:hAnsi="Bookman Old Style"/>
          <w:b/>
          <w:i/>
        </w:rPr>
        <w:t>s de janeiro de 202</w:t>
      </w:r>
      <w:r w:rsidR="00A3270E">
        <w:rPr>
          <w:rFonts w:ascii="Bookman Old Style" w:hAnsi="Bookman Old Style"/>
          <w:b/>
          <w:i/>
        </w:rPr>
        <w:t>3</w:t>
      </w:r>
      <w:r w:rsidR="005B5A34">
        <w:rPr>
          <w:rFonts w:ascii="Bookman Old Style" w:hAnsi="Bookman Old Style"/>
          <w:b/>
          <w:i/>
        </w:rPr>
        <w:t xml:space="preserve">, e dá outras </w:t>
      </w:r>
      <w:proofErr w:type="gramStart"/>
      <w:r w:rsidR="005B5A34">
        <w:rPr>
          <w:rFonts w:ascii="Bookman Old Style" w:hAnsi="Bookman Old Style"/>
          <w:b/>
          <w:i/>
        </w:rPr>
        <w:t>providências.</w:t>
      </w:r>
      <w:r w:rsidRPr="00FA2AB0">
        <w:rPr>
          <w:rFonts w:ascii="Bookman Old Style" w:hAnsi="Bookman Old Style"/>
          <w:b/>
          <w:i/>
        </w:rPr>
        <w:t>”</w:t>
      </w:r>
      <w:proofErr w:type="gramEnd"/>
      <w:r w:rsidRPr="00FA2AB0">
        <w:rPr>
          <w:rFonts w:ascii="Bookman Old Style" w:hAnsi="Bookman Old Style"/>
          <w:b/>
          <w:i/>
        </w:rPr>
        <w:t xml:space="preserve">       </w:t>
      </w:r>
    </w:p>
    <w:p w14:paraId="7907359F" w14:textId="09F9F7DE" w:rsidR="00330347" w:rsidRPr="00FA2AB0" w:rsidRDefault="00330347" w:rsidP="00330347">
      <w:pPr>
        <w:tabs>
          <w:tab w:val="left" w:pos="0"/>
        </w:tabs>
        <w:overflowPunct w:val="0"/>
        <w:autoSpaceDE w:val="0"/>
        <w:autoSpaceDN w:val="0"/>
        <w:adjustRightInd w:val="0"/>
        <w:spacing w:after="0" w:line="240" w:lineRule="auto"/>
        <w:jc w:val="both"/>
        <w:rPr>
          <w:rFonts w:ascii="Bookman Old Style" w:eastAsia="Times New Roman" w:hAnsi="Bookman Old Style" w:cs="Arial"/>
          <w:position w:val="-2"/>
          <w:lang w:eastAsia="pt-BR"/>
        </w:rPr>
      </w:pPr>
      <w:r>
        <w:rPr>
          <w:rFonts w:ascii="Bookman Old Style" w:hAnsi="Bookman Old Style"/>
          <w:i/>
        </w:rPr>
        <w:tab/>
      </w:r>
      <w:r>
        <w:rPr>
          <w:rFonts w:ascii="Bookman Old Style" w:hAnsi="Bookman Old Style"/>
          <w:i/>
        </w:rPr>
        <w:tab/>
      </w:r>
      <w:r>
        <w:rPr>
          <w:rFonts w:ascii="Bookman Old Style" w:hAnsi="Bookman Old Style"/>
          <w:i/>
        </w:rPr>
        <w:tab/>
      </w:r>
      <w:r w:rsidRPr="00FA2AB0">
        <w:rPr>
          <w:rFonts w:ascii="Bookman Old Style" w:eastAsia="Times New Roman" w:hAnsi="Bookman Old Style" w:cs="Times New Roman"/>
          <w:position w:val="-2"/>
          <w:lang w:eastAsia="pt-BR"/>
        </w:rPr>
        <w:t xml:space="preserve">A Mesa Diretora da Câmara Municipal de Vereadores de </w:t>
      </w:r>
      <w:r w:rsidRPr="00FA2AB0">
        <w:rPr>
          <w:rFonts w:ascii="Bookman Old Style" w:eastAsia="Times New Roman" w:hAnsi="Bookman Old Style" w:cs="Arial"/>
          <w:position w:val="-2"/>
          <w:lang w:eastAsia="pt-BR"/>
        </w:rPr>
        <w:t xml:space="preserve">Anta Gorda - RS, no uso de suas atribuições legais, considerando o recesso legislativo que perdura até o dia </w:t>
      </w:r>
      <w:r w:rsidR="00A3270E">
        <w:rPr>
          <w:rFonts w:ascii="Bookman Old Style" w:eastAsia="Times New Roman" w:hAnsi="Bookman Old Style" w:cs="Arial"/>
          <w:position w:val="-2"/>
          <w:lang w:eastAsia="pt-BR"/>
        </w:rPr>
        <w:t>31</w:t>
      </w:r>
      <w:r>
        <w:rPr>
          <w:rFonts w:ascii="Bookman Old Style" w:eastAsia="Times New Roman" w:hAnsi="Bookman Old Style" w:cs="Arial"/>
          <w:position w:val="-2"/>
          <w:lang w:eastAsia="pt-BR"/>
        </w:rPr>
        <w:t xml:space="preserve"> de </w:t>
      </w:r>
      <w:r w:rsidR="00A3270E">
        <w:rPr>
          <w:rFonts w:ascii="Bookman Old Style" w:eastAsia="Times New Roman" w:hAnsi="Bookman Old Style" w:cs="Arial"/>
          <w:position w:val="-2"/>
          <w:lang w:eastAsia="pt-BR"/>
        </w:rPr>
        <w:t>jan</w:t>
      </w:r>
      <w:r>
        <w:rPr>
          <w:rFonts w:ascii="Bookman Old Style" w:eastAsia="Times New Roman" w:hAnsi="Bookman Old Style" w:cs="Arial"/>
          <w:position w:val="-2"/>
          <w:lang w:eastAsia="pt-BR"/>
        </w:rPr>
        <w:t>eiro de 202</w:t>
      </w:r>
      <w:r w:rsidR="00A3270E">
        <w:rPr>
          <w:rFonts w:ascii="Bookman Old Style" w:eastAsia="Times New Roman" w:hAnsi="Bookman Old Style" w:cs="Arial"/>
          <w:position w:val="-2"/>
          <w:lang w:eastAsia="pt-BR"/>
        </w:rPr>
        <w:t>3</w:t>
      </w:r>
      <w:r w:rsidRPr="00FA2AB0">
        <w:rPr>
          <w:rFonts w:ascii="Bookman Old Style" w:eastAsia="Times New Roman" w:hAnsi="Bookman Old Style" w:cs="Arial"/>
          <w:position w:val="-2"/>
          <w:lang w:eastAsia="pt-BR"/>
        </w:rPr>
        <w:t xml:space="preserve"> e considerando o princípio da economicidade, promulga a seguinte RESOLUÇÃO:</w:t>
      </w:r>
    </w:p>
    <w:p w14:paraId="24A10B60" w14:textId="77777777" w:rsidR="00330347" w:rsidRPr="00FA2AB0" w:rsidRDefault="00330347" w:rsidP="00330347">
      <w:pPr>
        <w:tabs>
          <w:tab w:val="left" w:pos="0"/>
        </w:tabs>
        <w:overflowPunct w:val="0"/>
        <w:autoSpaceDE w:val="0"/>
        <w:autoSpaceDN w:val="0"/>
        <w:adjustRightInd w:val="0"/>
        <w:spacing w:after="0" w:line="240" w:lineRule="auto"/>
        <w:jc w:val="both"/>
        <w:rPr>
          <w:rFonts w:ascii="Bookman Old Style" w:eastAsia="Times New Roman" w:hAnsi="Bookman Old Style" w:cs="Arial"/>
          <w:position w:val="-2"/>
          <w:lang w:eastAsia="pt-BR"/>
        </w:rPr>
      </w:pPr>
    </w:p>
    <w:p w14:paraId="513E2A08" w14:textId="6F1EF113" w:rsidR="00330347" w:rsidRPr="00FA2AB0" w:rsidRDefault="00C87493" w:rsidP="00330347">
      <w:pPr>
        <w:shd w:val="clear" w:color="auto" w:fill="FFFFFF"/>
        <w:spacing w:after="0" w:line="276" w:lineRule="auto"/>
        <w:ind w:firstLine="2124"/>
        <w:jc w:val="both"/>
        <w:rPr>
          <w:rFonts w:ascii="Bookman Old Style" w:eastAsia="Times New Roman" w:hAnsi="Bookman Old Style" w:cs="Arial"/>
          <w:spacing w:val="2"/>
          <w:lang w:eastAsia="pt-BR"/>
        </w:rPr>
      </w:pPr>
      <w:hyperlink r:id="rId4" w:tooltip="Art. 1 da Lei 3773/01, Santa Cruz do Sul" w:history="1">
        <w:r w:rsidR="00330347" w:rsidRPr="00FA2AB0">
          <w:rPr>
            <w:rFonts w:ascii="Bookman Old Style" w:eastAsia="Times New Roman" w:hAnsi="Bookman Old Style" w:cs="Arial"/>
            <w:bCs/>
            <w:spacing w:val="2"/>
            <w:bdr w:val="none" w:sz="0" w:space="0" w:color="auto" w:frame="1"/>
            <w:lang w:eastAsia="pt-BR"/>
          </w:rPr>
          <w:t>Art. 1º</w:t>
        </w:r>
      </w:hyperlink>
      <w:r w:rsidR="00330347" w:rsidRPr="00FA2AB0">
        <w:rPr>
          <w:rFonts w:ascii="Bookman Old Style" w:eastAsia="Times New Roman" w:hAnsi="Bookman Old Style" w:cs="Arial"/>
          <w:spacing w:val="2"/>
          <w:lang w:eastAsia="pt-BR"/>
        </w:rPr>
        <w:t>. Fica o Poder Legislativo autorizado a instituir turno único de trabalho, de 0</w:t>
      </w:r>
      <w:r w:rsidR="00A3270E">
        <w:rPr>
          <w:rFonts w:ascii="Bookman Old Style" w:eastAsia="Times New Roman" w:hAnsi="Bookman Old Style" w:cs="Arial"/>
          <w:spacing w:val="2"/>
          <w:lang w:eastAsia="pt-BR"/>
        </w:rPr>
        <w:t>4</w:t>
      </w:r>
      <w:r w:rsidR="00330347" w:rsidRPr="00FA2AB0">
        <w:rPr>
          <w:rFonts w:ascii="Bookman Old Style" w:eastAsia="Times New Roman" w:hAnsi="Bookman Old Style" w:cs="Arial"/>
          <w:spacing w:val="2"/>
          <w:lang w:eastAsia="pt-BR"/>
        </w:rPr>
        <w:t>h00 (</w:t>
      </w:r>
      <w:r w:rsidR="00A3270E">
        <w:rPr>
          <w:rFonts w:ascii="Bookman Old Style" w:eastAsia="Times New Roman" w:hAnsi="Bookman Old Style" w:cs="Arial"/>
          <w:spacing w:val="2"/>
          <w:lang w:eastAsia="pt-BR"/>
        </w:rPr>
        <w:t>quatro</w:t>
      </w:r>
      <w:r w:rsidR="00330347" w:rsidRPr="00FA2AB0">
        <w:rPr>
          <w:rFonts w:ascii="Bookman Old Style" w:eastAsia="Times New Roman" w:hAnsi="Bookman Old Style" w:cs="Arial"/>
          <w:spacing w:val="2"/>
          <w:lang w:eastAsia="pt-BR"/>
        </w:rPr>
        <w:t xml:space="preserve"> horas) diárias, a ser cumprido das 07h</w:t>
      </w:r>
      <w:r w:rsidR="00A3270E">
        <w:rPr>
          <w:rFonts w:ascii="Bookman Old Style" w:eastAsia="Times New Roman" w:hAnsi="Bookman Old Style" w:cs="Arial"/>
          <w:spacing w:val="2"/>
          <w:lang w:eastAsia="pt-BR"/>
        </w:rPr>
        <w:t>30</w:t>
      </w:r>
      <w:r w:rsidR="00330347" w:rsidRPr="00FA2AB0">
        <w:rPr>
          <w:rFonts w:ascii="Bookman Old Style" w:eastAsia="Times New Roman" w:hAnsi="Bookman Old Style" w:cs="Arial"/>
          <w:spacing w:val="2"/>
          <w:lang w:eastAsia="pt-BR"/>
        </w:rPr>
        <w:t xml:space="preserve"> (sete horas</w:t>
      </w:r>
      <w:r w:rsidR="00A3270E">
        <w:rPr>
          <w:rFonts w:ascii="Bookman Old Style" w:eastAsia="Times New Roman" w:hAnsi="Bookman Old Style" w:cs="Arial"/>
          <w:spacing w:val="2"/>
          <w:lang w:eastAsia="pt-BR"/>
        </w:rPr>
        <w:t xml:space="preserve"> e trinta minutos</w:t>
      </w:r>
      <w:r w:rsidR="00330347" w:rsidRPr="00FA2AB0">
        <w:rPr>
          <w:rFonts w:ascii="Bookman Old Style" w:eastAsia="Times New Roman" w:hAnsi="Bookman Old Style" w:cs="Arial"/>
          <w:spacing w:val="2"/>
          <w:lang w:eastAsia="pt-BR"/>
        </w:rPr>
        <w:t>) às 1</w:t>
      </w:r>
      <w:r w:rsidR="00A3270E">
        <w:rPr>
          <w:rFonts w:ascii="Bookman Old Style" w:eastAsia="Times New Roman" w:hAnsi="Bookman Old Style" w:cs="Arial"/>
          <w:spacing w:val="2"/>
          <w:lang w:eastAsia="pt-BR"/>
        </w:rPr>
        <w:t>1</w:t>
      </w:r>
      <w:r w:rsidR="00330347" w:rsidRPr="00FA2AB0">
        <w:rPr>
          <w:rFonts w:ascii="Bookman Old Style" w:eastAsia="Times New Roman" w:hAnsi="Bookman Old Style" w:cs="Arial"/>
          <w:spacing w:val="2"/>
          <w:lang w:eastAsia="pt-BR"/>
        </w:rPr>
        <w:t>h</w:t>
      </w:r>
      <w:r w:rsidR="00A3270E">
        <w:rPr>
          <w:rFonts w:ascii="Bookman Old Style" w:eastAsia="Times New Roman" w:hAnsi="Bookman Old Style" w:cs="Arial"/>
          <w:spacing w:val="2"/>
          <w:lang w:eastAsia="pt-BR"/>
        </w:rPr>
        <w:t>30</w:t>
      </w:r>
      <w:r w:rsidR="00330347" w:rsidRPr="00FA2AB0">
        <w:rPr>
          <w:rFonts w:ascii="Bookman Old Style" w:eastAsia="Times New Roman" w:hAnsi="Bookman Old Style" w:cs="Arial"/>
          <w:spacing w:val="2"/>
          <w:lang w:eastAsia="pt-BR"/>
        </w:rPr>
        <w:t xml:space="preserve"> (</w:t>
      </w:r>
      <w:r w:rsidR="00A3270E">
        <w:rPr>
          <w:rFonts w:ascii="Bookman Old Style" w:eastAsia="Times New Roman" w:hAnsi="Bookman Old Style" w:cs="Arial"/>
          <w:spacing w:val="2"/>
          <w:lang w:eastAsia="pt-BR"/>
        </w:rPr>
        <w:t>onze</w:t>
      </w:r>
      <w:r w:rsidR="00330347" w:rsidRPr="00FA2AB0">
        <w:rPr>
          <w:rFonts w:ascii="Bookman Old Style" w:eastAsia="Times New Roman" w:hAnsi="Bookman Old Style" w:cs="Arial"/>
          <w:spacing w:val="2"/>
          <w:lang w:eastAsia="pt-BR"/>
        </w:rPr>
        <w:t xml:space="preserve"> horas</w:t>
      </w:r>
      <w:r w:rsidR="00A3270E">
        <w:rPr>
          <w:rFonts w:ascii="Bookman Old Style" w:eastAsia="Times New Roman" w:hAnsi="Bookman Old Style" w:cs="Arial"/>
          <w:spacing w:val="2"/>
          <w:lang w:eastAsia="pt-BR"/>
        </w:rPr>
        <w:t xml:space="preserve"> e trinta minutos</w:t>
      </w:r>
      <w:r w:rsidR="00330347" w:rsidRPr="00FA2AB0">
        <w:rPr>
          <w:rFonts w:ascii="Bookman Old Style" w:eastAsia="Times New Roman" w:hAnsi="Bookman Old Style" w:cs="Arial"/>
          <w:spacing w:val="2"/>
          <w:lang w:eastAsia="pt-BR"/>
        </w:rPr>
        <w:t xml:space="preserve">), de segunda à sexta-feira, a </w:t>
      </w:r>
      <w:r w:rsidR="00330347">
        <w:rPr>
          <w:rFonts w:ascii="Bookman Old Style" w:eastAsia="Times New Roman" w:hAnsi="Bookman Old Style" w:cs="Arial"/>
          <w:spacing w:val="2"/>
          <w:lang w:eastAsia="pt-BR"/>
        </w:rPr>
        <w:t xml:space="preserve">iniciar em </w:t>
      </w:r>
      <w:r w:rsidR="00A3270E">
        <w:rPr>
          <w:rFonts w:ascii="Bookman Old Style" w:eastAsia="Times New Roman" w:hAnsi="Bookman Old Style" w:cs="Arial"/>
          <w:spacing w:val="2"/>
          <w:lang w:eastAsia="pt-BR"/>
        </w:rPr>
        <w:t>04</w:t>
      </w:r>
      <w:r w:rsidR="00330347">
        <w:rPr>
          <w:rFonts w:ascii="Bookman Old Style" w:eastAsia="Times New Roman" w:hAnsi="Bookman Old Style" w:cs="Arial"/>
          <w:spacing w:val="2"/>
          <w:lang w:eastAsia="pt-BR"/>
        </w:rPr>
        <w:t xml:space="preserve"> de janeiro de 202</w:t>
      </w:r>
      <w:r w:rsidR="00A3270E">
        <w:rPr>
          <w:rFonts w:ascii="Bookman Old Style" w:eastAsia="Times New Roman" w:hAnsi="Bookman Old Style" w:cs="Arial"/>
          <w:spacing w:val="2"/>
          <w:lang w:eastAsia="pt-BR"/>
        </w:rPr>
        <w:t>3</w:t>
      </w:r>
      <w:r w:rsidR="00330347" w:rsidRPr="00FA2AB0">
        <w:rPr>
          <w:rFonts w:ascii="Bookman Old Style" w:eastAsia="Times New Roman" w:hAnsi="Bookman Old Style" w:cs="Arial"/>
          <w:spacing w:val="2"/>
          <w:lang w:eastAsia="pt-BR"/>
        </w:rPr>
        <w:t xml:space="preserve"> </w:t>
      </w:r>
      <w:r w:rsidR="00330347">
        <w:rPr>
          <w:rFonts w:ascii="Bookman Old Style" w:eastAsia="Times New Roman" w:hAnsi="Bookman Old Style" w:cs="Arial"/>
          <w:spacing w:val="2"/>
          <w:lang w:eastAsia="pt-BR"/>
        </w:rPr>
        <w:t xml:space="preserve">e terminando em </w:t>
      </w:r>
      <w:r w:rsidR="00A3270E">
        <w:rPr>
          <w:rFonts w:ascii="Bookman Old Style" w:eastAsia="Times New Roman" w:hAnsi="Bookman Old Style" w:cs="Arial"/>
          <w:spacing w:val="2"/>
          <w:lang w:eastAsia="pt-BR"/>
        </w:rPr>
        <w:t>31</w:t>
      </w:r>
      <w:r w:rsidR="00330347" w:rsidRPr="00FA2AB0">
        <w:rPr>
          <w:rFonts w:ascii="Bookman Old Style" w:eastAsia="Times New Roman" w:hAnsi="Bookman Old Style" w:cs="Arial"/>
          <w:spacing w:val="2"/>
          <w:lang w:eastAsia="pt-BR"/>
        </w:rPr>
        <w:t xml:space="preserve"> de </w:t>
      </w:r>
      <w:r w:rsidR="00A3270E">
        <w:rPr>
          <w:rFonts w:ascii="Bookman Old Style" w:eastAsia="Times New Roman" w:hAnsi="Bookman Old Style" w:cs="Arial"/>
          <w:spacing w:val="2"/>
          <w:lang w:eastAsia="pt-BR"/>
        </w:rPr>
        <w:t>jan</w:t>
      </w:r>
      <w:r w:rsidR="00330347">
        <w:rPr>
          <w:rFonts w:ascii="Bookman Old Style" w:eastAsia="Times New Roman" w:hAnsi="Bookman Old Style" w:cs="Arial"/>
          <w:spacing w:val="2"/>
          <w:lang w:eastAsia="pt-BR"/>
        </w:rPr>
        <w:t>eiro de 202</w:t>
      </w:r>
      <w:r w:rsidR="00FB27B4">
        <w:rPr>
          <w:rFonts w:ascii="Bookman Old Style" w:eastAsia="Times New Roman" w:hAnsi="Bookman Old Style" w:cs="Arial"/>
          <w:spacing w:val="2"/>
          <w:lang w:eastAsia="pt-BR"/>
        </w:rPr>
        <w:t>3</w:t>
      </w:r>
      <w:r w:rsidR="00330347" w:rsidRPr="00FA2AB0">
        <w:rPr>
          <w:rFonts w:ascii="Bookman Old Style" w:eastAsia="Times New Roman" w:hAnsi="Bookman Old Style" w:cs="Arial"/>
          <w:spacing w:val="2"/>
          <w:lang w:eastAsia="pt-BR"/>
        </w:rPr>
        <w:t>, inclusive.</w:t>
      </w:r>
    </w:p>
    <w:p w14:paraId="58DF4BAC" w14:textId="77777777" w:rsidR="00330347" w:rsidRPr="00FA2AB0" w:rsidRDefault="00330347" w:rsidP="00330347">
      <w:pPr>
        <w:shd w:val="clear" w:color="auto" w:fill="FFFFFF"/>
        <w:spacing w:after="0" w:line="276" w:lineRule="auto"/>
        <w:ind w:firstLine="2127"/>
        <w:jc w:val="both"/>
        <w:rPr>
          <w:rFonts w:ascii="Bookman Old Style" w:eastAsia="Times New Roman" w:hAnsi="Bookman Old Style" w:cs="Arial"/>
          <w:spacing w:val="2"/>
          <w:lang w:eastAsia="pt-BR"/>
        </w:rPr>
      </w:pPr>
      <w:r w:rsidRPr="00FA2AB0">
        <w:rPr>
          <w:rFonts w:ascii="Arial" w:eastAsia="Times New Roman" w:hAnsi="Arial" w:cs="Arial"/>
          <w:spacing w:val="2"/>
          <w:lang w:eastAsia="pt-BR"/>
        </w:rPr>
        <w:t xml:space="preserve"> </w:t>
      </w:r>
      <w:r w:rsidRPr="00FA2AB0">
        <w:rPr>
          <w:rFonts w:ascii="Bookman Old Style" w:eastAsia="Times New Roman" w:hAnsi="Bookman Old Style" w:cs="Arial"/>
          <w:spacing w:val="2"/>
          <w:lang w:eastAsia="pt-BR"/>
        </w:rPr>
        <w:t>Parágrafo único: Compete ao Presidente do Poder Legislativo, de acordo com as necessidades de serviço convocar os servidores da Câmara em horário diverso do fixado no "caput" ou, ainda, determinar escalas de trabalho.</w:t>
      </w:r>
    </w:p>
    <w:p w14:paraId="0966EC5D" w14:textId="77777777" w:rsidR="00330347" w:rsidRPr="00FA2AB0" w:rsidRDefault="00330347" w:rsidP="00330347">
      <w:pPr>
        <w:shd w:val="clear" w:color="auto" w:fill="FFFFFF"/>
        <w:spacing w:after="0" w:line="276" w:lineRule="auto"/>
        <w:jc w:val="both"/>
        <w:rPr>
          <w:rFonts w:ascii="Bookman Old Style" w:eastAsia="Times New Roman" w:hAnsi="Bookman Old Style" w:cs="Arial"/>
          <w:spacing w:val="2"/>
          <w:lang w:eastAsia="pt-BR"/>
        </w:rPr>
      </w:pPr>
    </w:p>
    <w:p w14:paraId="4C866E52" w14:textId="77777777" w:rsidR="00330347" w:rsidRPr="00FA2AB0" w:rsidRDefault="00330347" w:rsidP="00330347">
      <w:pPr>
        <w:shd w:val="clear" w:color="auto" w:fill="FFFFFF"/>
        <w:spacing w:after="0" w:line="276" w:lineRule="auto"/>
        <w:ind w:firstLine="2127"/>
        <w:jc w:val="both"/>
        <w:rPr>
          <w:rFonts w:ascii="Bookman Old Style" w:eastAsia="Times New Roman" w:hAnsi="Bookman Old Style" w:cs="Arial"/>
          <w:spacing w:val="2"/>
          <w:lang w:eastAsia="pt-BR"/>
        </w:rPr>
      </w:pPr>
      <w:r w:rsidRPr="00FA2AB0">
        <w:rPr>
          <w:rFonts w:ascii="Bookman Old Style" w:eastAsia="Times New Roman" w:hAnsi="Bookman Old Style" w:cs="Arial"/>
          <w:spacing w:val="2"/>
          <w:lang w:eastAsia="pt-BR"/>
        </w:rPr>
        <w:t>Art. 2º. Fora do horário de expediente estabelecido na presente Resolução, os servidores da Câmara poderão ser convocados pelo Presidente, por telefone, para atender as demandas necessárias.</w:t>
      </w:r>
    </w:p>
    <w:p w14:paraId="5C432504" w14:textId="77777777" w:rsidR="00330347" w:rsidRPr="00FA2AB0" w:rsidRDefault="00330347" w:rsidP="00330347">
      <w:pPr>
        <w:shd w:val="clear" w:color="auto" w:fill="FFFFFF"/>
        <w:spacing w:after="0" w:line="276" w:lineRule="auto"/>
        <w:jc w:val="both"/>
        <w:rPr>
          <w:rFonts w:ascii="Bookman Old Style" w:eastAsia="Times New Roman" w:hAnsi="Bookman Old Style" w:cs="Arial"/>
          <w:spacing w:val="2"/>
          <w:lang w:eastAsia="pt-BR"/>
        </w:rPr>
      </w:pPr>
    </w:p>
    <w:p w14:paraId="16EFF381" w14:textId="77777777" w:rsidR="00330347" w:rsidRPr="00FA2AB0" w:rsidRDefault="00330347" w:rsidP="00330347">
      <w:pPr>
        <w:spacing w:after="120" w:line="240" w:lineRule="atLeast"/>
        <w:ind w:firstLine="2127"/>
        <w:rPr>
          <w:rFonts w:ascii="Bookman Old Style" w:hAnsi="Bookman Old Style"/>
        </w:rPr>
      </w:pPr>
      <w:r w:rsidRPr="00FA2AB0">
        <w:rPr>
          <w:rFonts w:ascii="Bookman Old Style" w:hAnsi="Bookman Old Style"/>
          <w:bCs/>
        </w:rPr>
        <w:t>Art. 3º -</w:t>
      </w:r>
      <w:r w:rsidRPr="00FA2AB0">
        <w:rPr>
          <w:rFonts w:ascii="Bookman Old Style" w:hAnsi="Bookman Old Style"/>
        </w:rPr>
        <w:t xml:space="preserve"> A presente Resolução passa a vigorar na data de sua publicação.</w:t>
      </w:r>
    </w:p>
    <w:p w14:paraId="0E5D68AB" w14:textId="4CD887E9" w:rsidR="00330347" w:rsidRPr="00FA2AB0" w:rsidRDefault="00330347" w:rsidP="00330347">
      <w:pPr>
        <w:spacing w:after="120" w:line="240" w:lineRule="atLeast"/>
        <w:rPr>
          <w:rFonts w:ascii="Bookman Old Style" w:hAnsi="Bookman Old Style"/>
        </w:rPr>
      </w:pPr>
      <w:r w:rsidRPr="00FA2AB0">
        <w:rPr>
          <w:rFonts w:ascii="Bookman Old Style" w:hAnsi="Bookman Old Style"/>
          <w:bCs/>
        </w:rPr>
        <w:tab/>
      </w:r>
      <w:r w:rsidRPr="00FA2AB0">
        <w:rPr>
          <w:rFonts w:ascii="Bookman Old Style" w:hAnsi="Bookman Old Style"/>
          <w:bCs/>
        </w:rPr>
        <w:tab/>
      </w:r>
      <w:r w:rsidRPr="00FA2AB0">
        <w:rPr>
          <w:rFonts w:ascii="Bookman Old Style" w:hAnsi="Bookman Old Style"/>
          <w:bCs/>
        </w:rPr>
        <w:tab/>
        <w:t>GABINETE DA PRESIDÊNCIA DA CÂMARA MUNICIPAL DE VEREADORES DE ANTA GORDA - RS</w:t>
      </w:r>
      <w:r w:rsidRPr="00FA2AB0">
        <w:rPr>
          <w:rFonts w:ascii="Bookman Old Style" w:hAnsi="Bookman Old Style"/>
        </w:rPr>
        <w:t xml:space="preserve">, aos </w:t>
      </w:r>
      <w:r w:rsidR="00D2472B">
        <w:rPr>
          <w:rFonts w:ascii="Bookman Old Style" w:hAnsi="Bookman Old Style"/>
        </w:rPr>
        <w:t>03</w:t>
      </w:r>
      <w:r w:rsidRPr="00FA2AB0">
        <w:rPr>
          <w:rFonts w:ascii="Bookman Old Style" w:hAnsi="Bookman Old Style"/>
        </w:rPr>
        <w:t xml:space="preserve"> de </w:t>
      </w:r>
      <w:r w:rsidR="00D2472B">
        <w:rPr>
          <w:rFonts w:ascii="Bookman Old Style" w:hAnsi="Bookman Old Style"/>
        </w:rPr>
        <w:t>janeir</w:t>
      </w:r>
      <w:r w:rsidRPr="00FA2AB0">
        <w:rPr>
          <w:rFonts w:ascii="Bookman Old Style" w:hAnsi="Bookman Old Style"/>
        </w:rPr>
        <w:t>o de 20</w:t>
      </w:r>
      <w:r w:rsidR="00D2472B">
        <w:rPr>
          <w:rFonts w:ascii="Bookman Old Style" w:hAnsi="Bookman Old Style"/>
        </w:rPr>
        <w:t>23</w:t>
      </w:r>
      <w:r w:rsidRPr="00FA2AB0">
        <w:rPr>
          <w:rFonts w:ascii="Bookman Old Style" w:hAnsi="Bookman Old Style"/>
        </w:rPr>
        <w:t>.</w:t>
      </w:r>
    </w:p>
    <w:p w14:paraId="30852291" w14:textId="03AE9A47" w:rsidR="00330347" w:rsidRDefault="00330347" w:rsidP="00330347">
      <w:pPr>
        <w:spacing w:after="120" w:line="240" w:lineRule="atLeast"/>
        <w:rPr>
          <w:rFonts w:ascii="Bookman Old Style" w:hAnsi="Bookman Old Style"/>
          <w:bCs/>
        </w:rPr>
      </w:pPr>
    </w:p>
    <w:p w14:paraId="5C613C61" w14:textId="0DEAAF13" w:rsidR="00D2472B" w:rsidRDefault="00D2472B" w:rsidP="00330347">
      <w:pPr>
        <w:spacing w:after="120" w:line="240" w:lineRule="atLeast"/>
        <w:rPr>
          <w:rFonts w:ascii="Bookman Old Style" w:hAnsi="Bookman Old Style"/>
          <w:bCs/>
        </w:rPr>
      </w:pPr>
    </w:p>
    <w:p w14:paraId="17C32592" w14:textId="77777777" w:rsidR="00D2472B" w:rsidRDefault="00D2472B" w:rsidP="00D2472B">
      <w:pPr>
        <w:spacing w:after="120" w:line="240" w:lineRule="atLeast"/>
        <w:jc w:val="center"/>
        <w:rPr>
          <w:rFonts w:ascii="Bookman Old Style" w:hAnsi="Bookman Old Style"/>
          <w:bCs/>
        </w:rPr>
      </w:pPr>
    </w:p>
    <w:p w14:paraId="7E8BE239" w14:textId="026C81FB" w:rsidR="00330347" w:rsidRPr="00FA2AB0" w:rsidRDefault="00D2472B" w:rsidP="00D2472B">
      <w:pPr>
        <w:spacing w:after="120" w:line="240" w:lineRule="atLeast"/>
        <w:jc w:val="center"/>
        <w:rPr>
          <w:rFonts w:ascii="Bookman Old Style" w:hAnsi="Bookman Old Style"/>
          <w:bCs/>
        </w:rPr>
      </w:pPr>
      <w:r>
        <w:rPr>
          <w:rFonts w:ascii="Bookman Old Style" w:hAnsi="Bookman Old Style"/>
          <w:bCs/>
        </w:rPr>
        <w:t>ALVIMAR PAULO TREMEA</w:t>
      </w:r>
    </w:p>
    <w:p w14:paraId="5772A4D5" w14:textId="195643FC" w:rsidR="00330347" w:rsidRDefault="00330347" w:rsidP="00D2472B">
      <w:pPr>
        <w:spacing w:after="120" w:line="240" w:lineRule="atLeast"/>
        <w:jc w:val="center"/>
        <w:rPr>
          <w:rFonts w:ascii="Bookman Old Style" w:hAnsi="Bookman Old Style"/>
          <w:bCs/>
        </w:rPr>
      </w:pPr>
      <w:r w:rsidRPr="00FA2AB0">
        <w:rPr>
          <w:rFonts w:ascii="Bookman Old Style" w:hAnsi="Bookman Old Style"/>
          <w:bCs/>
        </w:rPr>
        <w:t>PRESIDENTE CÂMARA DE VEREADORES</w:t>
      </w:r>
    </w:p>
    <w:p w14:paraId="1D7ADFDC" w14:textId="77777777" w:rsidR="00D2472B" w:rsidRPr="00FA2AB0" w:rsidRDefault="00D2472B" w:rsidP="00D2472B">
      <w:pPr>
        <w:spacing w:after="120" w:line="240" w:lineRule="atLeast"/>
        <w:jc w:val="center"/>
        <w:rPr>
          <w:rFonts w:ascii="Bookman Old Style" w:hAnsi="Bookman Old Style"/>
          <w:bCs/>
        </w:rPr>
      </w:pPr>
    </w:p>
    <w:p w14:paraId="642A7098" w14:textId="77777777" w:rsidR="00330347" w:rsidRPr="00FA2AB0" w:rsidRDefault="00330347" w:rsidP="00330347">
      <w:pPr>
        <w:spacing w:after="120" w:line="240" w:lineRule="atLeast"/>
        <w:rPr>
          <w:rFonts w:ascii="Bookman Old Style" w:hAnsi="Bookman Old Style"/>
          <w:bCs/>
        </w:rPr>
      </w:pPr>
      <w:r w:rsidRPr="00FA2AB0">
        <w:rPr>
          <w:rFonts w:ascii="Bookman Old Style" w:hAnsi="Bookman Old Style"/>
          <w:bCs/>
        </w:rPr>
        <w:t xml:space="preserve">Registre-se e Publique-se                           </w:t>
      </w:r>
      <w:proofErr w:type="gramStart"/>
      <w:r w:rsidRPr="00FA2AB0">
        <w:rPr>
          <w:rFonts w:ascii="Bookman Old Style" w:hAnsi="Bookman Old Style"/>
          <w:bCs/>
        </w:rPr>
        <w:t xml:space="preserve"> Publicado</w:t>
      </w:r>
      <w:proofErr w:type="gramEnd"/>
      <w:r w:rsidRPr="00FA2AB0">
        <w:rPr>
          <w:rFonts w:ascii="Bookman Old Style" w:hAnsi="Bookman Old Style"/>
          <w:bCs/>
        </w:rPr>
        <w:t xml:space="preserve"> no QM</w:t>
      </w:r>
    </w:p>
    <w:p w14:paraId="4B2E62AA" w14:textId="77777777" w:rsidR="00330347" w:rsidRPr="00FA2AB0" w:rsidRDefault="00330347" w:rsidP="00330347">
      <w:pPr>
        <w:spacing w:after="120" w:line="240" w:lineRule="atLeast"/>
        <w:rPr>
          <w:rFonts w:ascii="Bookman Old Style" w:hAnsi="Bookman Old Style"/>
          <w:bCs/>
        </w:rPr>
      </w:pPr>
      <w:r w:rsidRPr="00FA2AB0">
        <w:rPr>
          <w:rFonts w:ascii="Bookman Old Style" w:hAnsi="Bookman Old Style"/>
          <w:bCs/>
          <w:u w:val="single"/>
        </w:rPr>
        <w:t xml:space="preserve">                                    </w:t>
      </w:r>
      <w:r w:rsidRPr="00FA2AB0">
        <w:rPr>
          <w:rFonts w:ascii="Bookman Old Style" w:hAnsi="Bookman Old Style"/>
          <w:bCs/>
        </w:rPr>
        <w:t xml:space="preserve">                              De __/__/__ a __/__/__</w:t>
      </w:r>
    </w:p>
    <w:p w14:paraId="4D8BFFBB" w14:textId="0604CA54" w:rsidR="00330347" w:rsidRPr="00FA2AB0" w:rsidRDefault="00330347" w:rsidP="00330347">
      <w:pPr>
        <w:spacing w:after="120" w:line="240" w:lineRule="atLeast"/>
        <w:rPr>
          <w:rFonts w:ascii="Bookman Old Style" w:hAnsi="Bookman Old Style"/>
          <w:bCs/>
        </w:rPr>
      </w:pPr>
      <w:r>
        <w:rPr>
          <w:rFonts w:ascii="Bookman Old Style" w:hAnsi="Bookman Old Style"/>
          <w:bCs/>
        </w:rPr>
        <w:t xml:space="preserve">Ver. </w:t>
      </w:r>
      <w:r w:rsidR="00D2472B">
        <w:rPr>
          <w:rFonts w:ascii="Bookman Old Style" w:hAnsi="Bookman Old Style"/>
          <w:bCs/>
        </w:rPr>
        <w:t>Tiago Toldo</w:t>
      </w:r>
      <w:r w:rsidRPr="00FA2AB0">
        <w:rPr>
          <w:rFonts w:ascii="Bookman Old Style" w:hAnsi="Bookman Old Style"/>
          <w:bCs/>
        </w:rPr>
        <w:t xml:space="preserve">                               </w:t>
      </w:r>
    </w:p>
    <w:p w14:paraId="0EDE78F6" w14:textId="77777777" w:rsidR="00DD073B" w:rsidRPr="00330347" w:rsidRDefault="00330347" w:rsidP="00330347">
      <w:pPr>
        <w:spacing w:after="120" w:line="240" w:lineRule="atLeast"/>
        <w:ind w:left="4248" w:hanging="4248"/>
        <w:rPr>
          <w:rFonts w:ascii="Bookman Old Style" w:hAnsi="Bookman Old Style"/>
          <w:bCs/>
        </w:rPr>
      </w:pPr>
      <w:r w:rsidRPr="00FA2AB0">
        <w:rPr>
          <w:rFonts w:ascii="Bookman Old Style" w:hAnsi="Bookman Old Style"/>
          <w:bCs/>
        </w:rPr>
        <w:t>1º Secretário</w:t>
      </w:r>
    </w:p>
    <w:sectPr w:rsidR="00DD073B" w:rsidRPr="00330347" w:rsidSect="00D2472B">
      <w:pgSz w:w="11906" w:h="16838"/>
      <w:pgMar w:top="34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47"/>
    <w:rsid w:val="00330347"/>
    <w:rsid w:val="003672F4"/>
    <w:rsid w:val="005B5A34"/>
    <w:rsid w:val="00A3270E"/>
    <w:rsid w:val="00C87493"/>
    <w:rsid w:val="00D2472B"/>
    <w:rsid w:val="00DD073B"/>
    <w:rsid w:val="00FB27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38A8"/>
  <w15:chartTrackingRefBased/>
  <w15:docId w15:val="{6C62C82E-0471-4D0E-B1A4-666BFE62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3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5A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5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usbrasil.com.br/topicos/24727569/art-1-da-lei-3773-01-santa-cruz-do-su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1525</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Ana</cp:lastModifiedBy>
  <cp:revision>2</cp:revision>
  <cp:lastPrinted>2019-12-16T14:15:00Z</cp:lastPrinted>
  <dcterms:created xsi:type="dcterms:W3CDTF">2023-01-03T13:39:00Z</dcterms:created>
  <dcterms:modified xsi:type="dcterms:W3CDTF">2023-01-03T13:39:00Z</dcterms:modified>
</cp:coreProperties>
</file>