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514F82AD" w:rsidR="00FA7023" w:rsidRPr="00354C7F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>Projeto de Lei nº 01</w:t>
      </w:r>
      <w:r w:rsidR="00C768A4">
        <w:rPr>
          <w:rFonts w:ascii="Arial" w:eastAsia="Times New Roman" w:hAnsi="Arial" w:cs="Arial"/>
          <w:color w:val="auto"/>
          <w:sz w:val="20"/>
          <w:szCs w:val="20"/>
        </w:rPr>
        <w:t>6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C768A4">
        <w:rPr>
          <w:rFonts w:ascii="Arial" w:eastAsia="Times New Roman" w:hAnsi="Arial" w:cs="Arial"/>
          <w:color w:val="auto"/>
          <w:sz w:val="20"/>
          <w:szCs w:val="20"/>
        </w:rPr>
        <w:t>09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de ma</w:t>
      </w:r>
      <w:r w:rsidR="00C768A4">
        <w:rPr>
          <w:rFonts w:ascii="Arial" w:eastAsia="Times New Roman" w:hAnsi="Arial" w:cs="Arial"/>
          <w:color w:val="auto"/>
          <w:sz w:val="20"/>
          <w:szCs w:val="20"/>
        </w:rPr>
        <w:t>i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>o de 2025.</w:t>
      </w:r>
    </w:p>
    <w:p w14:paraId="7FF396D6" w14:textId="68A1E467" w:rsidR="00FA7023" w:rsidRPr="00354C7F" w:rsidRDefault="00C768A4" w:rsidP="00FA7023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Pr="00C768A4">
        <w:rPr>
          <w:rFonts w:ascii="Arial" w:hAnsi="Arial" w:cs="Arial"/>
          <w:i/>
          <w:iCs/>
          <w:color w:val="auto"/>
          <w:sz w:val="20"/>
          <w:szCs w:val="20"/>
        </w:rPr>
        <w:t xml:space="preserve">Cria o Fundo Municipal de Reconstrução, Restabelecimento e Resiliência Climática </w:t>
      </w:r>
      <w:r>
        <w:rPr>
          <w:rFonts w:ascii="Arial" w:hAnsi="Arial" w:cs="Arial"/>
          <w:i/>
          <w:iCs/>
          <w:color w:val="auto"/>
          <w:sz w:val="20"/>
          <w:szCs w:val="20"/>
        </w:rPr>
        <w:t>–</w:t>
      </w:r>
      <w:r w:rsidRPr="00C768A4">
        <w:rPr>
          <w:rFonts w:ascii="Arial" w:hAnsi="Arial" w:cs="Arial"/>
          <w:i/>
          <w:iCs/>
          <w:color w:val="auto"/>
          <w:sz w:val="20"/>
          <w:szCs w:val="20"/>
        </w:rPr>
        <w:t xml:space="preserve"> FMRRRC</w:t>
      </w:r>
      <w:r w:rsidR="00FA7023" w:rsidRPr="00354C7F">
        <w:rPr>
          <w:rFonts w:ascii="Arial" w:hAnsi="Arial" w:cs="Arial"/>
          <w:i/>
          <w:iCs/>
          <w:color w:val="auto"/>
          <w:sz w:val="20"/>
          <w:szCs w:val="20"/>
        </w:rPr>
        <w:t xml:space="preserve"> e dá outras providências”.</w:t>
      </w:r>
    </w:p>
    <w:p w14:paraId="3EEE7B57" w14:textId="77777777" w:rsidR="00FA7023" w:rsidRPr="00354C7F" w:rsidRDefault="00FA7023" w:rsidP="00FA7023">
      <w:pPr>
        <w:spacing w:before="120"/>
        <w:ind w:left="3828"/>
        <w:jc w:val="both"/>
        <w:rPr>
          <w:rFonts w:ascii="Arial" w:hAnsi="Arial" w:cs="Arial"/>
          <w:color w:val="auto"/>
          <w:sz w:val="20"/>
          <w:szCs w:val="20"/>
        </w:rPr>
      </w:pPr>
    </w:p>
    <w:p w14:paraId="5DFE8C26" w14:textId="77777777" w:rsidR="00FA7023" w:rsidRPr="00354C7F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</w:rPr>
        <w:t xml:space="preserve"> 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354C7F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9537BF4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2C6F390" w14:textId="149E7DF4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C768A4"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Fica criado o Fundo Municipal de Reconstrução, Restabelecimento e Resiliência Climática - FMRRRC, fundo público especial de natureza orçamentária, financeira e contábil, com o objetivo de centralizar e angariar recursos destinados às ações necessárias à reconstrução do sistema de proteção contra cheias e ao enfrentamento das consequências sociais, econômicas e ambientais decorrentes dos eventos climáticos ocorridos</w:t>
      </w:r>
      <w:r w:rsid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que vierem a ocorrer</w:t>
      </w:r>
      <w:r w:rsidR="00C768A4"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no território do Município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1F52B43D" w14:textId="41401C96" w:rsidR="00C768A4" w:rsidRPr="00C768A4" w:rsidRDefault="00C768A4" w:rsidP="00FA7023">
      <w:pPr>
        <w:spacing w:after="0" w:line="360" w:lineRule="auto"/>
        <w:ind w:firstLine="1134"/>
        <w:jc w:val="both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Parágrafo único: </w:t>
      </w: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O FMRRRC terá escrituração contábil própria, ficando a aplicação de seus recursos sujeita à prestação de contas ao Tribunal de Contas do Estado e demais órgãos de controle externo e interno, na forma da Lei.</w:t>
      </w:r>
    </w:p>
    <w:p w14:paraId="057AD6CC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243315E" w14:textId="77777777" w:rsidR="00C768A4" w:rsidRPr="00C768A4" w:rsidRDefault="00FA7023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C768A4"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Os recursos do fundo de que trata o art. 1º serão utilizados para o planejamento, a formulação, a coordenação e a execução de ações, projetos ou programas voltados para a implantação ou o incremento da resiliência climática e para o enfrentamento das consequências sociais, econômicas e ambientais decorrentes dos eventos climáticos, em especial para:</w:t>
      </w:r>
    </w:p>
    <w:p w14:paraId="26C9B3A0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I - o restabelecimento, a recuperação, a reconstrução ou a construção de alternativas para:</w:t>
      </w:r>
    </w:p>
    <w:p w14:paraId="22FCB7C0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a) infraestrutura logística e de mobilidade urbana e rural;</w:t>
      </w:r>
    </w:p>
    <w:p w14:paraId="5422042F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b) infraestrutura dos serviços públicos, em especial dos essenciais à população, como os atinentes à saúde, à educação e à segurança;</w:t>
      </w:r>
    </w:p>
    <w:p w14:paraId="38076B32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c) condições habitacionais, em especial da população carente diretamente atingida pelos eventos climáticos.</w:t>
      </w:r>
    </w:p>
    <w:p w14:paraId="0FA83B21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a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realocação de populações afetadas pelos eventos climáticos;</w:t>
      </w:r>
    </w:p>
    <w:p w14:paraId="43F10BEC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a resiliência climática, em especial por meio de infraestrutura e estratégias sociais, econômicas e tecnológicas para eliminação ou mitigação da vulnerabilidade climática;</w:t>
      </w:r>
    </w:p>
    <w:p w14:paraId="548F10C6" w14:textId="116339A6" w:rsidR="00FA7023" w:rsidRPr="00354C7F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a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assistência às populações afetadas pelos eventos climáticos.</w:t>
      </w:r>
    </w:p>
    <w:p w14:paraId="319D34E6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EE845B2" w14:textId="2379A154" w:rsidR="00FA7023" w:rsidRDefault="00FA7023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C768A4" w:rsidRPr="00C768A4">
        <w:rPr>
          <w:rFonts w:ascii="Arial" w:hAnsi="Arial" w:cs="Arial"/>
          <w:color w:val="auto"/>
          <w:sz w:val="20"/>
          <w:szCs w:val="20"/>
        </w:rPr>
        <w:t>O FMRRRC será coordenado pelo Gabinete do Prefeito, e contará com um Conselho, com competências consultivas e de fiscalização das boas práticas no uso dos recursos, composto por membros designados pelo Prefeito Municipal, sendo a participação e funcionamento regimentadas por meio de ato do Poder Executivo.</w:t>
      </w:r>
    </w:p>
    <w:p w14:paraId="0C2EE2DE" w14:textId="7DC21FD5" w:rsid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B4C2FA2" w14:textId="54CC1A10" w:rsid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510CB34" w14:textId="6050593D" w:rsid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57C60B7" w14:textId="0F970102" w:rsid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5774C80" w14:textId="77777777" w:rsidR="00C768A4" w:rsidRPr="00C768A4" w:rsidRDefault="00FA7023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Art. 4º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C768A4"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Serão fontes de receita do FMRRRC:</w:t>
      </w:r>
    </w:p>
    <w:p w14:paraId="1D33F8BB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recursos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provenientes da União ou do Estados do Rio Grande do Sul destinados aos objetivos de que trata o art. 2º;</w:t>
      </w:r>
    </w:p>
    <w:p w14:paraId="6DD9E0FE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emendas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parlamentares, subsídios e outras subvenções advindos da União, do Estado do Rio Grande do Sul ou das entidades a estes vinculadas, destinados aos objetivos de que trata o art. 2º;</w:t>
      </w:r>
    </w:p>
    <w:p w14:paraId="5A995FEA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III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-  recursos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dotações orçamentárias municipais específicas;</w:t>
      </w:r>
    </w:p>
    <w:p w14:paraId="490186B9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doações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realizadas por pessoas físicas e jurídicas, nacionais ou estrangeiras;</w:t>
      </w:r>
    </w:p>
    <w:p w14:paraId="5A9A4491" w14:textId="77777777" w:rsidR="00C768A4" w:rsidRPr="00C768A4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demais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recursos que porventura sejam destinados ao Município visando aos mesmos fins da presente Lei;</w:t>
      </w:r>
    </w:p>
    <w:p w14:paraId="4C123DBD" w14:textId="5DD8EC28" w:rsidR="00886845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- </w:t>
      </w:r>
      <w:proofErr w:type="gramStart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>quaisquer</w:t>
      </w:r>
      <w:proofErr w:type="gramEnd"/>
      <w:r w:rsidRPr="00C768A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outras fontes de recursos que possam ser destinadas às finalidades desta Lei.</w:t>
      </w:r>
    </w:p>
    <w:p w14:paraId="65E89A5D" w14:textId="77777777" w:rsidR="00C768A4" w:rsidRPr="00354C7F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D268B33" w14:textId="77777777" w:rsidR="00C768A4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5º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C768A4" w:rsidRPr="00C768A4">
        <w:rPr>
          <w:rFonts w:ascii="Arial" w:hAnsi="Arial" w:cs="Arial"/>
          <w:color w:val="auto"/>
          <w:sz w:val="20"/>
          <w:szCs w:val="20"/>
        </w:rPr>
        <w:t>Fica o Poder Executivo autorizado a abrir os créditos adicionais necessários ao cumprimento desta Lei.</w:t>
      </w:r>
    </w:p>
    <w:p w14:paraId="701EC074" w14:textId="77777777" w:rsidR="00C768A4" w:rsidRDefault="00C768A4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7C5F3331" w14:textId="4BF9CFDC" w:rsidR="00FA7023" w:rsidRPr="00354C7F" w:rsidRDefault="00C768A4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color w:val="auto"/>
          <w:sz w:val="20"/>
          <w:szCs w:val="20"/>
        </w:rPr>
        <w:t>6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FA7023"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A presente Lei entrará em vigor na data de sua publicação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6B3BE84B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68D07D2D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C768A4">
        <w:rPr>
          <w:rFonts w:ascii="Arial" w:hAnsi="Arial" w:cs="Arial"/>
          <w:color w:val="auto"/>
          <w:sz w:val="20"/>
          <w:szCs w:val="20"/>
        </w:rPr>
        <w:t>09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dias do mês de ma</w:t>
      </w:r>
      <w:r w:rsidR="00C768A4">
        <w:rPr>
          <w:rFonts w:ascii="Arial" w:hAnsi="Arial" w:cs="Arial"/>
          <w:color w:val="auto"/>
          <w:sz w:val="20"/>
          <w:szCs w:val="20"/>
        </w:rPr>
        <w:t>io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0C578C0D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br/>
      </w:r>
      <w:r w:rsidRPr="00354C7F">
        <w:rPr>
          <w:rFonts w:ascii="Arial" w:hAnsi="Arial" w:cs="Arial"/>
          <w:color w:val="auto"/>
          <w:sz w:val="20"/>
          <w:szCs w:val="20"/>
        </w:rPr>
        <w:br/>
      </w:r>
    </w:p>
    <w:p w14:paraId="15A4819A" w14:textId="77777777" w:rsidR="00FA7023" w:rsidRPr="00354C7F" w:rsidRDefault="00FA7023" w:rsidP="00FA7023">
      <w:pPr>
        <w:spacing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30CB13B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78F81ECA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61C21CF9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EDE6461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4BDDAF7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62862E23" w14:textId="491C2297" w:rsidR="00FA7023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767D43E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DD3A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BF43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328660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FDF3187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07BBBBF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5DE4E9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C7A36F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79BC94E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E86AB9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7E4DD4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97C977B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BCC2A57" w14:textId="73801228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</w:pPr>
      <w:r w:rsidRPr="00354C7F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JUSTIFICATIVA DO PROJETO DE LEI Nº 01</w:t>
      </w:r>
      <w:r w:rsidR="00C768A4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6</w:t>
      </w:r>
      <w:r w:rsidRPr="00354C7F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/2025</w:t>
      </w:r>
    </w:p>
    <w:p w14:paraId="72813195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61580322" w14:textId="77777777" w:rsidR="00FA7023" w:rsidRPr="00354C7F" w:rsidRDefault="00FA7023" w:rsidP="00716CB2">
      <w:pPr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5ADD088B" w14:textId="55A719DA" w:rsidR="00FA7023" w:rsidRDefault="00FA7023" w:rsidP="00F06C63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ab/>
        <w:t xml:space="preserve">Senhores Vereadores, </w:t>
      </w:r>
      <w:r w:rsidR="00716CB2">
        <w:rPr>
          <w:rFonts w:ascii="Arial" w:eastAsia="Times New Roman" w:hAnsi="Arial" w:cs="Arial"/>
          <w:color w:val="auto"/>
          <w:sz w:val="20"/>
          <w:szCs w:val="20"/>
        </w:rPr>
        <w:t>e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>ncaminhamos para apreciação desta Casa Legislativa o presente</w:t>
      </w:r>
      <w:r w:rsidR="00716CB2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>Projeto de Lei, que visa à criação do Fundo Municipal de Reconstrução, Restabelecimento e</w:t>
      </w:r>
      <w:r w:rsidR="00716CB2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>Resiliência Climática – FMRRRC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>, para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 xml:space="preserve"> garantir a captação,</w:t>
      </w:r>
      <w:r w:rsidR="00716CB2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>gestão e aplicação eficiente de recursos destinados à reconstrução do sistema de proteção</w:t>
      </w:r>
      <w:r w:rsidR="00716CB2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>contra cheias, bem como ao enfrentamento das severas consequências sociais, econômicas e</w:t>
      </w:r>
      <w:r w:rsidR="00716CB2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>ambientais advindas dos eventos climáticos extremos ocorridos no Município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0B3AFC45" w14:textId="23FD2F41" w:rsidR="00F06C63" w:rsidRDefault="00716CB2" w:rsidP="00F06C63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ab/>
        <w:t xml:space="preserve">Além disso, a recorrência de </w:t>
      </w:r>
      <w:r w:rsidRPr="00716CB2">
        <w:rPr>
          <w:rFonts w:ascii="Arial" w:eastAsia="Times New Roman" w:hAnsi="Arial" w:cs="Arial"/>
          <w:color w:val="auto"/>
          <w:sz w:val="20"/>
          <w:szCs w:val="20"/>
        </w:rPr>
        <w:t xml:space="preserve">fenômenos climáticos adversos 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 xml:space="preserve">está demonstrando </w:t>
      </w:r>
      <w:r w:rsidRPr="00716CB2">
        <w:rPr>
          <w:rFonts w:ascii="Arial" w:eastAsia="Times New Roman" w:hAnsi="Arial" w:cs="Arial"/>
          <w:color w:val="auto"/>
          <w:sz w:val="20"/>
          <w:szCs w:val="20"/>
        </w:rPr>
        <w:t>a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716CB2">
        <w:rPr>
          <w:rFonts w:ascii="Arial" w:eastAsia="Times New Roman" w:hAnsi="Arial" w:cs="Arial"/>
          <w:color w:val="auto"/>
          <w:sz w:val="20"/>
          <w:szCs w:val="20"/>
        </w:rPr>
        <w:t xml:space="preserve">necessidade 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 xml:space="preserve">de envidarmos esforços para a criação de </w:t>
      </w:r>
      <w:r w:rsidRPr="00716CB2">
        <w:rPr>
          <w:rFonts w:ascii="Arial" w:eastAsia="Times New Roman" w:hAnsi="Arial" w:cs="Arial"/>
          <w:color w:val="auto"/>
          <w:sz w:val="20"/>
          <w:szCs w:val="20"/>
        </w:rPr>
        <w:t>um mecanismo financeiro estruturado, capaz de viabilizar ações imediatas e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716CB2">
        <w:rPr>
          <w:rFonts w:ascii="Arial" w:eastAsia="Times New Roman" w:hAnsi="Arial" w:cs="Arial"/>
          <w:color w:val="auto"/>
          <w:sz w:val="20"/>
          <w:szCs w:val="20"/>
        </w:rPr>
        <w:t>planejadas para a recuperação da infraestrutura municipal, o restabelecimento dos serviços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716CB2">
        <w:rPr>
          <w:rFonts w:ascii="Arial" w:eastAsia="Times New Roman" w:hAnsi="Arial" w:cs="Arial"/>
          <w:color w:val="auto"/>
          <w:sz w:val="20"/>
          <w:szCs w:val="20"/>
        </w:rPr>
        <w:t xml:space="preserve">públicos essenciais e a mitigação da vulnerabilidade das populações atingidas. </w:t>
      </w:r>
    </w:p>
    <w:p w14:paraId="5B92AC04" w14:textId="77777777" w:rsidR="00F06C63" w:rsidRDefault="00FE070F" w:rsidP="00F06C63">
      <w:pPr>
        <w:spacing w:after="0" w:line="480" w:lineRule="auto"/>
        <w:ind w:firstLine="141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Os 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>recursos arrecadados pelo Fundo poderão ser empregados na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>formulação e execução de políticas públicas voltadas à recuperação da infraestrutura urbana e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>rural, ao reassentamento de populações afetadas, à assistência emergencial e à implementação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16CB2" w:rsidRPr="00716CB2">
        <w:rPr>
          <w:rFonts w:ascii="Arial" w:eastAsia="Times New Roman" w:hAnsi="Arial" w:cs="Arial"/>
          <w:color w:val="auto"/>
          <w:sz w:val="20"/>
          <w:szCs w:val="20"/>
        </w:rPr>
        <w:t xml:space="preserve">de estratégias que reduzam a exposição da cidade a novos desastres climáticos. </w:t>
      </w:r>
    </w:p>
    <w:p w14:paraId="6C71C6C6" w14:textId="3BF267D5" w:rsidR="00716CB2" w:rsidRPr="00354C7F" w:rsidRDefault="00716CB2" w:rsidP="00F06C63">
      <w:pPr>
        <w:spacing w:after="0" w:line="480" w:lineRule="auto"/>
        <w:ind w:firstLine="141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16CB2">
        <w:rPr>
          <w:rFonts w:ascii="Arial" w:eastAsia="Times New Roman" w:hAnsi="Arial" w:cs="Arial"/>
          <w:color w:val="auto"/>
          <w:sz w:val="20"/>
          <w:szCs w:val="20"/>
        </w:rPr>
        <w:t>Diante da relevância e urgência da matéria, solicitamos o apoio dos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716CB2">
        <w:rPr>
          <w:rFonts w:ascii="Arial" w:eastAsia="Times New Roman" w:hAnsi="Arial" w:cs="Arial"/>
          <w:color w:val="auto"/>
          <w:sz w:val="20"/>
          <w:szCs w:val="20"/>
        </w:rPr>
        <w:t xml:space="preserve">nobres vereadores para a aprovação deste Projeto de Lei, 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 xml:space="preserve">em </w:t>
      </w:r>
      <w:r w:rsidR="00F06C63" w:rsidRPr="00F06C63">
        <w:rPr>
          <w:rFonts w:ascii="Arial" w:eastAsia="Times New Roman" w:hAnsi="Arial" w:cs="Arial"/>
          <w:b/>
          <w:bCs/>
          <w:color w:val="auto"/>
          <w:sz w:val="20"/>
          <w:szCs w:val="20"/>
        </w:rPr>
        <w:t>CARÁTER DE URGÊNCIA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716CB2">
        <w:rPr>
          <w:rFonts w:ascii="Arial" w:eastAsia="Times New Roman" w:hAnsi="Arial" w:cs="Arial"/>
          <w:color w:val="auto"/>
          <w:sz w:val="20"/>
          <w:szCs w:val="20"/>
        </w:rPr>
        <w:t xml:space="preserve">visando 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>o envio de propostas ao Governo Estadual no</w:t>
      </w:r>
      <w:r w:rsidR="00AE4E2B">
        <w:rPr>
          <w:rFonts w:ascii="Arial" w:eastAsia="Times New Roman" w:hAnsi="Arial" w:cs="Arial"/>
          <w:color w:val="auto"/>
          <w:sz w:val="20"/>
          <w:szCs w:val="20"/>
        </w:rPr>
        <w:t>s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 xml:space="preserve"> pr</w:t>
      </w:r>
      <w:r w:rsidR="00AE4E2B">
        <w:rPr>
          <w:rFonts w:ascii="Arial" w:eastAsia="Times New Roman" w:hAnsi="Arial" w:cs="Arial"/>
          <w:color w:val="auto"/>
          <w:sz w:val="20"/>
          <w:szCs w:val="20"/>
        </w:rPr>
        <w:t>a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>zo</w:t>
      </w:r>
      <w:r w:rsidR="00AE4E2B">
        <w:rPr>
          <w:rFonts w:ascii="Arial" w:eastAsia="Times New Roman" w:hAnsi="Arial" w:cs="Arial"/>
          <w:color w:val="auto"/>
          <w:sz w:val="20"/>
          <w:szCs w:val="20"/>
        </w:rPr>
        <w:t>s</w:t>
      </w:r>
      <w:r w:rsidR="00F06C63">
        <w:rPr>
          <w:rFonts w:ascii="Arial" w:eastAsia="Times New Roman" w:hAnsi="Arial" w:cs="Arial"/>
          <w:color w:val="auto"/>
          <w:sz w:val="20"/>
          <w:szCs w:val="20"/>
        </w:rPr>
        <w:t xml:space="preserve"> previsto</w:t>
      </w:r>
      <w:r w:rsidR="00AE4E2B">
        <w:rPr>
          <w:rFonts w:ascii="Arial" w:eastAsia="Times New Roman" w:hAnsi="Arial" w:cs="Arial"/>
          <w:color w:val="auto"/>
          <w:sz w:val="20"/>
          <w:szCs w:val="20"/>
        </w:rPr>
        <w:t>s</w:t>
      </w:r>
      <w:bookmarkStart w:id="0" w:name="_GoBack"/>
      <w:bookmarkEnd w:id="0"/>
      <w:r w:rsidR="00F06C63">
        <w:rPr>
          <w:rFonts w:ascii="Arial" w:eastAsia="Times New Roman" w:hAnsi="Arial" w:cs="Arial"/>
          <w:color w:val="auto"/>
          <w:sz w:val="20"/>
          <w:szCs w:val="20"/>
        </w:rPr>
        <w:t>.</w:t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7837E966" w14:textId="6C494100" w:rsidR="00FA7023" w:rsidRPr="00354C7F" w:rsidRDefault="00FA7023" w:rsidP="00F06C63">
      <w:pPr>
        <w:spacing w:after="0" w:line="480" w:lineRule="auto"/>
        <w:ind w:firstLine="708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354C7F">
        <w:rPr>
          <w:rFonts w:ascii="Arial" w:hAnsi="Arial" w:cs="Arial"/>
          <w:bCs/>
          <w:color w:val="auto"/>
          <w:sz w:val="20"/>
          <w:szCs w:val="20"/>
        </w:rPr>
        <w:t>Valendo-nos da oportunidade, reiteramos protestos da mais alta estima e consideração.</w:t>
      </w:r>
    </w:p>
    <w:p w14:paraId="1401DB61" w14:textId="77777777" w:rsidR="00FA7023" w:rsidRPr="00354C7F" w:rsidRDefault="00FA7023" w:rsidP="00FA7023">
      <w:pPr>
        <w:spacing w:after="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649CC51" w14:textId="77777777" w:rsidR="00FA7023" w:rsidRPr="00354C7F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82FFC1D" w14:textId="77777777" w:rsidR="00FA7023" w:rsidRPr="00354C7F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63E7E9AE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bCs/>
          <w:color w:val="auto"/>
          <w:sz w:val="20"/>
          <w:szCs w:val="20"/>
        </w:rPr>
        <w:t>FRANCISCO DAVID FRIGHETTO</w:t>
      </w:r>
    </w:p>
    <w:p w14:paraId="52FCAFDF" w14:textId="77777777" w:rsidR="00FA7023" w:rsidRPr="00354C7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bCs/>
          <w:color w:val="auto"/>
          <w:sz w:val="20"/>
          <w:szCs w:val="20"/>
        </w:rPr>
        <w:t>Prefeito Municipal</w:t>
      </w:r>
    </w:p>
    <w:p w14:paraId="42F3DAEC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6788D82" w14:textId="1C4196E9" w:rsidR="00E640B5" w:rsidRPr="00FA7023" w:rsidRDefault="00E640B5" w:rsidP="00FA7023"/>
    <w:sectPr w:rsidR="00E640B5" w:rsidRPr="00FA7023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2F6B2" w14:textId="77777777" w:rsidR="009F3590" w:rsidRDefault="009F3590">
      <w:pPr>
        <w:spacing w:after="0" w:line="240" w:lineRule="auto"/>
      </w:pPr>
      <w:r>
        <w:separator/>
      </w:r>
    </w:p>
  </w:endnote>
  <w:endnote w:type="continuationSeparator" w:id="0">
    <w:p w14:paraId="393875E1" w14:textId="77777777" w:rsidR="009F3590" w:rsidRDefault="009F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1C20A" w14:textId="77777777" w:rsidR="009F3590" w:rsidRDefault="009F3590">
      <w:pPr>
        <w:spacing w:after="0" w:line="240" w:lineRule="auto"/>
      </w:pPr>
      <w:r>
        <w:separator/>
      </w:r>
    </w:p>
  </w:footnote>
  <w:footnote w:type="continuationSeparator" w:id="0">
    <w:p w14:paraId="16D10C8D" w14:textId="77777777" w:rsidR="009F3590" w:rsidRDefault="009F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2105"/>
    <w:rsid w:val="000A2093"/>
    <w:rsid w:val="0013776A"/>
    <w:rsid w:val="001A17E2"/>
    <w:rsid w:val="001D0AC1"/>
    <w:rsid w:val="006162C2"/>
    <w:rsid w:val="006A7E39"/>
    <w:rsid w:val="00716CB2"/>
    <w:rsid w:val="00886845"/>
    <w:rsid w:val="008F7AAE"/>
    <w:rsid w:val="009757AE"/>
    <w:rsid w:val="00997666"/>
    <w:rsid w:val="009F3590"/>
    <w:rsid w:val="00AE1186"/>
    <w:rsid w:val="00AE4E2B"/>
    <w:rsid w:val="00C768A4"/>
    <w:rsid w:val="00C939A1"/>
    <w:rsid w:val="00CA18C1"/>
    <w:rsid w:val="00E640B5"/>
    <w:rsid w:val="00F06C63"/>
    <w:rsid w:val="00FA7023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018F-3069-4BC4-A3F0-C4C08869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10</cp:revision>
  <cp:lastPrinted>2025-03-20T12:01:00Z</cp:lastPrinted>
  <dcterms:created xsi:type="dcterms:W3CDTF">2025-03-18T13:26:00Z</dcterms:created>
  <dcterms:modified xsi:type="dcterms:W3CDTF">2025-05-09T17:13:00Z</dcterms:modified>
</cp:coreProperties>
</file>