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C5" w:rsidRPr="00C83E33" w:rsidRDefault="00C83E33" w:rsidP="001B29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3E33">
        <w:rPr>
          <w:rFonts w:ascii="Arial" w:hAnsi="Arial" w:cs="Arial"/>
          <w:b/>
          <w:bCs/>
          <w:sz w:val="22"/>
          <w:szCs w:val="22"/>
        </w:rPr>
        <w:t>PROJETO DE LEI DO PODER LEGISLATIVO Nº 007</w:t>
      </w:r>
      <w:r w:rsidR="001B29C5" w:rsidRPr="00C83E33">
        <w:rPr>
          <w:rFonts w:ascii="Arial" w:hAnsi="Arial" w:cs="Arial"/>
          <w:b/>
          <w:bCs/>
          <w:sz w:val="22"/>
          <w:szCs w:val="22"/>
        </w:rPr>
        <w:t>/2025</w:t>
      </w: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F923E9" w:rsidP="00F923E9">
      <w:pPr>
        <w:ind w:left="4253" w:firstLine="426"/>
        <w:jc w:val="both"/>
        <w:rPr>
          <w:rFonts w:ascii="Arial" w:hAnsi="Arial" w:cs="Arial"/>
          <w:i/>
          <w:iCs/>
          <w:sz w:val="22"/>
          <w:szCs w:val="22"/>
        </w:rPr>
      </w:pPr>
      <w:r w:rsidRPr="00F923E9">
        <w:rPr>
          <w:rFonts w:ascii="Arial" w:hAnsi="Arial" w:cs="Arial"/>
          <w:i/>
          <w:iCs/>
          <w:sz w:val="22"/>
          <w:szCs w:val="22"/>
        </w:rPr>
        <w:t xml:space="preserve">Declara Patrimônio </w:t>
      </w:r>
      <w:r>
        <w:rPr>
          <w:rFonts w:ascii="Arial" w:hAnsi="Arial" w:cs="Arial"/>
          <w:i/>
          <w:iCs/>
          <w:sz w:val="22"/>
          <w:szCs w:val="22"/>
        </w:rPr>
        <w:t xml:space="preserve">Histórico e </w:t>
      </w:r>
      <w:r w:rsidRPr="00F923E9">
        <w:rPr>
          <w:rFonts w:ascii="Arial" w:hAnsi="Arial" w:cs="Arial"/>
          <w:i/>
          <w:iCs/>
          <w:sz w:val="22"/>
          <w:szCs w:val="22"/>
        </w:rPr>
        <w:t xml:space="preserve">Cultural Imaterial do Município de Anta Gorda a cultura do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Talian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</w:t>
      </w:r>
      <w:r w:rsidRPr="00F923E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="001B29C5" w:rsidRPr="00C83E33">
        <w:rPr>
          <w:rFonts w:ascii="Arial" w:hAnsi="Arial" w:cs="Arial"/>
          <w:i/>
          <w:iCs/>
          <w:sz w:val="22"/>
          <w:szCs w:val="22"/>
        </w:rPr>
        <w:t xml:space="preserve">econhece o </w:t>
      </w:r>
      <w:proofErr w:type="spellStart"/>
      <w:r w:rsidR="001B29C5" w:rsidRPr="00C83E33">
        <w:rPr>
          <w:rFonts w:ascii="Arial" w:hAnsi="Arial" w:cs="Arial"/>
          <w:i/>
          <w:iCs/>
          <w:sz w:val="22"/>
          <w:szCs w:val="22"/>
        </w:rPr>
        <w:t>Talian</w:t>
      </w:r>
      <w:proofErr w:type="spellEnd"/>
      <w:r w:rsidR="001B29C5" w:rsidRPr="00C83E33">
        <w:rPr>
          <w:rFonts w:ascii="Arial" w:hAnsi="Arial" w:cs="Arial"/>
          <w:i/>
          <w:iCs/>
          <w:sz w:val="22"/>
          <w:szCs w:val="22"/>
        </w:rPr>
        <w:t xml:space="preserve"> como segunda língua oficial do Município de Anta Gorda/RS e dá outras providências.</w:t>
      </w: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F923E9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923E9">
        <w:rPr>
          <w:rFonts w:ascii="Arial" w:hAnsi="Arial" w:cs="Arial"/>
          <w:sz w:val="22"/>
          <w:szCs w:val="22"/>
        </w:rPr>
        <w:t xml:space="preserve">Art. 1º - Fica declarado como Patrimônio </w:t>
      </w:r>
      <w:r>
        <w:rPr>
          <w:rFonts w:ascii="Arial" w:hAnsi="Arial" w:cs="Arial"/>
          <w:sz w:val="22"/>
          <w:szCs w:val="22"/>
        </w:rPr>
        <w:t xml:space="preserve">Histórico e </w:t>
      </w:r>
      <w:r w:rsidRPr="00F923E9">
        <w:rPr>
          <w:rFonts w:ascii="Arial" w:hAnsi="Arial" w:cs="Arial"/>
          <w:sz w:val="22"/>
          <w:szCs w:val="22"/>
        </w:rPr>
        <w:t xml:space="preserve">Cultural de Natureza Imaterial do Município de Anta Gorda a cultura do </w:t>
      </w:r>
      <w:proofErr w:type="spellStart"/>
      <w:r w:rsidRPr="00F923E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alian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923E9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</w:t>
      </w:r>
      <w:r w:rsidR="001B29C5" w:rsidRPr="00C83E33">
        <w:rPr>
          <w:rFonts w:ascii="Arial" w:hAnsi="Arial" w:cs="Arial"/>
          <w:sz w:val="22"/>
          <w:szCs w:val="22"/>
        </w:rPr>
        <w:t xml:space="preserve">º Fica reconhecido o </w:t>
      </w:r>
      <w:proofErr w:type="spellStart"/>
      <w:r w:rsidR="001B29C5" w:rsidRPr="00C83E33">
        <w:rPr>
          <w:rFonts w:ascii="Arial" w:hAnsi="Arial" w:cs="Arial"/>
          <w:sz w:val="22"/>
          <w:szCs w:val="22"/>
        </w:rPr>
        <w:t>Talian</w:t>
      </w:r>
      <w:proofErr w:type="spellEnd"/>
      <w:r w:rsidR="001B29C5" w:rsidRPr="00C83E33">
        <w:rPr>
          <w:rFonts w:ascii="Arial" w:hAnsi="Arial" w:cs="Arial"/>
          <w:sz w:val="22"/>
          <w:szCs w:val="22"/>
        </w:rPr>
        <w:t xml:space="preserve">, variante da língua </w:t>
      </w:r>
      <w:proofErr w:type="spellStart"/>
      <w:r w:rsidR="001B29C5" w:rsidRPr="00C83E33">
        <w:rPr>
          <w:rFonts w:ascii="Arial" w:hAnsi="Arial" w:cs="Arial"/>
          <w:sz w:val="22"/>
          <w:szCs w:val="22"/>
        </w:rPr>
        <w:t>vêneta</w:t>
      </w:r>
      <w:proofErr w:type="spellEnd"/>
      <w:r w:rsidR="001B29C5" w:rsidRPr="00C83E33">
        <w:rPr>
          <w:rFonts w:ascii="Arial" w:hAnsi="Arial" w:cs="Arial"/>
          <w:sz w:val="22"/>
          <w:szCs w:val="22"/>
        </w:rPr>
        <w:t xml:space="preserve"> falada pelos descendentes de imigrantes italianos, como segunda língua oficial do Município de Anta Gorda, ao lado da língua portuguesa.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</w:t>
      </w:r>
      <w:r w:rsidR="001B29C5" w:rsidRPr="00C83E33">
        <w:rPr>
          <w:rFonts w:ascii="Arial" w:hAnsi="Arial" w:cs="Arial"/>
          <w:sz w:val="22"/>
          <w:szCs w:val="22"/>
        </w:rPr>
        <w:t>º O reconhecimento previsto nesta Lei tem por finalidade: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C83E33">
        <w:rPr>
          <w:rFonts w:ascii="Arial" w:hAnsi="Arial" w:cs="Arial"/>
          <w:sz w:val="22"/>
          <w:szCs w:val="22"/>
        </w:rPr>
        <w:t>preservar e valorizar</w:t>
      </w:r>
      <w:proofErr w:type="gramEnd"/>
      <w:r w:rsidRPr="00C83E33">
        <w:rPr>
          <w:rFonts w:ascii="Arial" w:hAnsi="Arial" w:cs="Arial"/>
          <w:sz w:val="22"/>
          <w:szCs w:val="22"/>
        </w:rPr>
        <w:t xml:space="preserve"> o patrimônio histórico, cultural e linguístico das comunidades de origem italiana no Município;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C83E33">
        <w:rPr>
          <w:rFonts w:ascii="Arial" w:hAnsi="Arial" w:cs="Arial"/>
          <w:sz w:val="22"/>
          <w:szCs w:val="22"/>
        </w:rPr>
        <w:t>fomentar</w:t>
      </w:r>
      <w:proofErr w:type="gramEnd"/>
      <w:r w:rsidRPr="00C83E33">
        <w:rPr>
          <w:rFonts w:ascii="Arial" w:hAnsi="Arial" w:cs="Arial"/>
          <w:sz w:val="22"/>
          <w:szCs w:val="22"/>
        </w:rPr>
        <w:t xml:space="preserve"> o ensino, o uso e a divulgação da língua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nos espaços </w:t>
      </w:r>
      <w:bookmarkStart w:id="0" w:name="_GoBack"/>
      <w:bookmarkEnd w:id="0"/>
      <w:r w:rsidRPr="00C83E33">
        <w:rPr>
          <w:rFonts w:ascii="Arial" w:hAnsi="Arial" w:cs="Arial"/>
          <w:sz w:val="22"/>
          <w:szCs w:val="22"/>
        </w:rPr>
        <w:t>culturais e turísticos do Município;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III – estimular a produção de materiais didáticos, culturais e informativos na língua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>;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IV – </w:t>
      </w:r>
      <w:proofErr w:type="gramStart"/>
      <w:r w:rsidRPr="00C83E33">
        <w:rPr>
          <w:rFonts w:ascii="Arial" w:hAnsi="Arial" w:cs="Arial"/>
          <w:sz w:val="22"/>
          <w:szCs w:val="22"/>
        </w:rPr>
        <w:t>promover</w:t>
      </w:r>
      <w:proofErr w:type="gramEnd"/>
      <w:r w:rsidRPr="00C83E33">
        <w:rPr>
          <w:rFonts w:ascii="Arial" w:hAnsi="Arial" w:cs="Arial"/>
          <w:sz w:val="22"/>
          <w:szCs w:val="22"/>
        </w:rPr>
        <w:t xml:space="preserve"> ações que reforcem a identidade cultural local por meio da valorização do idioma.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</w:t>
      </w:r>
      <w:r w:rsidR="001B29C5" w:rsidRPr="00C83E33">
        <w:rPr>
          <w:rFonts w:ascii="Arial" w:hAnsi="Arial" w:cs="Arial"/>
          <w:sz w:val="22"/>
          <w:szCs w:val="22"/>
        </w:rPr>
        <w:t>º O Poder Executivo Municipal poderá, observadas as normas legais vigentes, adotar medidas para efetivar o disposto nesta Lei, como: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C83E33">
        <w:rPr>
          <w:rFonts w:ascii="Arial" w:hAnsi="Arial" w:cs="Arial"/>
          <w:sz w:val="22"/>
          <w:szCs w:val="22"/>
        </w:rPr>
        <w:t>inserir</w:t>
      </w:r>
      <w:proofErr w:type="gramEnd"/>
      <w:r w:rsidRPr="00C83E33">
        <w:rPr>
          <w:rFonts w:ascii="Arial" w:hAnsi="Arial" w:cs="Arial"/>
          <w:sz w:val="22"/>
          <w:szCs w:val="22"/>
        </w:rPr>
        <w:t xml:space="preserve">, de forma gradativa, a língua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em placas indicativas, materiais institucionais e meios de comunicação oficiais;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C83E33">
        <w:rPr>
          <w:rFonts w:ascii="Arial" w:hAnsi="Arial" w:cs="Arial"/>
          <w:sz w:val="22"/>
          <w:szCs w:val="22"/>
        </w:rPr>
        <w:t>promover</w:t>
      </w:r>
      <w:proofErr w:type="gramEnd"/>
      <w:r w:rsidRPr="00C83E33">
        <w:rPr>
          <w:rFonts w:ascii="Arial" w:hAnsi="Arial" w:cs="Arial"/>
          <w:sz w:val="22"/>
          <w:szCs w:val="22"/>
        </w:rPr>
        <w:t xml:space="preserve"> parcerias com entidades culturais, educacionais e comunitárias voltadas à preservação e difusão do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>;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III – apoiar projetos, oficinas e eventos que incentivem a prática e o aprendizado da língua.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</w:t>
      </w:r>
      <w:r w:rsidR="001B29C5" w:rsidRPr="00C83E33">
        <w:rPr>
          <w:rFonts w:ascii="Arial" w:hAnsi="Arial" w:cs="Arial"/>
          <w:sz w:val="22"/>
          <w:szCs w:val="22"/>
        </w:rPr>
        <w:t xml:space="preserve">º A adoção da língua </w:t>
      </w:r>
      <w:proofErr w:type="spellStart"/>
      <w:r w:rsidR="001B29C5" w:rsidRPr="00C83E33">
        <w:rPr>
          <w:rFonts w:ascii="Arial" w:hAnsi="Arial" w:cs="Arial"/>
          <w:sz w:val="22"/>
          <w:szCs w:val="22"/>
        </w:rPr>
        <w:t>Talian</w:t>
      </w:r>
      <w:proofErr w:type="spellEnd"/>
      <w:r w:rsidR="001B29C5" w:rsidRPr="00C83E33">
        <w:rPr>
          <w:rFonts w:ascii="Arial" w:hAnsi="Arial" w:cs="Arial"/>
          <w:sz w:val="22"/>
          <w:szCs w:val="22"/>
        </w:rPr>
        <w:t xml:space="preserve"> não substitui a obrigatoriedade do uso da língua portuguesa para os fins administrativos, judiciais e legais, nos termos do artigo 13 da Constituição Federal.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6</w:t>
      </w:r>
      <w:r w:rsidR="001B29C5" w:rsidRPr="00C83E33">
        <w:rPr>
          <w:rFonts w:ascii="Arial" w:hAnsi="Arial" w:cs="Arial"/>
          <w:sz w:val="22"/>
          <w:szCs w:val="22"/>
        </w:rPr>
        <w:t>º As despesas decorrentes da execução desta Lei correrão por conta de dotações orçamentárias próprias, podendo ser suplementadas, se necessário.</w:t>
      </w:r>
    </w:p>
    <w:p w:rsidR="001B29C5" w:rsidRPr="00C83E33" w:rsidRDefault="001B29C5" w:rsidP="001B29C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F923E9" w:rsidP="001B29C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7</w:t>
      </w:r>
      <w:r w:rsidR="001B29C5" w:rsidRPr="00C83E33">
        <w:rPr>
          <w:rFonts w:ascii="Arial" w:hAnsi="Arial" w:cs="Arial"/>
          <w:sz w:val="22"/>
          <w:szCs w:val="22"/>
        </w:rPr>
        <w:t>º Esta Lei entra em vigor na data de sua publicação.</w:t>
      </w: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C83E3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Sala das Sessões, Câmara de Vereadores de Anta Gorda/RS, 10 de julho de 2025.</w:t>
      </w: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3E33">
        <w:rPr>
          <w:rFonts w:ascii="Arial" w:hAnsi="Arial" w:cs="Arial"/>
          <w:b/>
          <w:bCs/>
          <w:sz w:val="22"/>
          <w:szCs w:val="22"/>
        </w:rPr>
        <w:t>FERNANDO LOCATELLI</w:t>
      </w:r>
    </w:p>
    <w:p w:rsidR="001B29C5" w:rsidRPr="00C83E33" w:rsidRDefault="001B29C5" w:rsidP="001B29C5">
      <w:pPr>
        <w:jc w:val="center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Vereador / Republicanos</w:t>
      </w:r>
    </w:p>
    <w:p w:rsidR="001B29C5" w:rsidRDefault="001B29C5" w:rsidP="001B29C5">
      <w:pPr>
        <w:rPr>
          <w:rFonts w:ascii="Arial" w:hAnsi="Arial" w:cs="Arial"/>
          <w:sz w:val="22"/>
          <w:szCs w:val="22"/>
        </w:rPr>
      </w:pPr>
    </w:p>
    <w:p w:rsidR="00F923E9" w:rsidRPr="00C83E33" w:rsidRDefault="00F923E9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3E33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A presente proposição legislativa visa </w:t>
      </w:r>
      <w:r w:rsidR="00F923E9">
        <w:rPr>
          <w:rFonts w:ascii="Arial" w:hAnsi="Arial" w:cs="Arial"/>
          <w:sz w:val="22"/>
          <w:szCs w:val="22"/>
        </w:rPr>
        <w:t>d</w:t>
      </w:r>
      <w:r w:rsidR="00F923E9" w:rsidRPr="00F923E9">
        <w:rPr>
          <w:rFonts w:ascii="Arial" w:hAnsi="Arial" w:cs="Arial"/>
          <w:sz w:val="22"/>
          <w:szCs w:val="22"/>
        </w:rPr>
        <w:t>eclara</w:t>
      </w:r>
      <w:r w:rsidR="00F923E9">
        <w:rPr>
          <w:rFonts w:ascii="Arial" w:hAnsi="Arial" w:cs="Arial"/>
          <w:sz w:val="22"/>
          <w:szCs w:val="22"/>
        </w:rPr>
        <w:t>r como patrimônio histórico e c</w:t>
      </w:r>
      <w:r w:rsidR="00F923E9" w:rsidRPr="00F923E9">
        <w:rPr>
          <w:rFonts w:ascii="Arial" w:hAnsi="Arial" w:cs="Arial"/>
          <w:sz w:val="22"/>
          <w:szCs w:val="22"/>
        </w:rPr>
        <w:t xml:space="preserve">ultural Imaterial do Município de Anta Gorda </w:t>
      </w:r>
      <w:r w:rsidR="00F923E9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F923E9">
        <w:rPr>
          <w:rFonts w:ascii="Arial" w:hAnsi="Arial" w:cs="Arial"/>
          <w:sz w:val="22"/>
          <w:szCs w:val="22"/>
        </w:rPr>
        <w:t>Talian</w:t>
      </w:r>
      <w:proofErr w:type="spellEnd"/>
      <w:r w:rsidR="00F923E9">
        <w:rPr>
          <w:rFonts w:ascii="Arial" w:hAnsi="Arial" w:cs="Arial"/>
          <w:sz w:val="22"/>
          <w:szCs w:val="22"/>
        </w:rPr>
        <w:t xml:space="preserve"> e </w:t>
      </w:r>
      <w:r w:rsidRPr="00C83E33">
        <w:rPr>
          <w:rFonts w:ascii="Arial" w:hAnsi="Arial" w:cs="Arial"/>
          <w:sz w:val="22"/>
          <w:szCs w:val="22"/>
        </w:rPr>
        <w:t xml:space="preserve">reconhecer oficialmente o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como segunda língua oficial do Município de Anta Gorda/RS, em razão da expressiva presença de comunidades descendentes de imigrantes italianos, cuja cultura, costumes e idioma compõem o tecido histórico e social de nosso povo.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A língua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é uma importante herança dos imigrantes vindos da Itália, principalmente das regiões do </w:t>
      </w:r>
      <w:proofErr w:type="spellStart"/>
      <w:r w:rsidRPr="00C83E33">
        <w:rPr>
          <w:rFonts w:ascii="Arial" w:hAnsi="Arial" w:cs="Arial"/>
          <w:sz w:val="22"/>
          <w:szCs w:val="22"/>
        </w:rPr>
        <w:t>Vêneto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e do </w:t>
      </w:r>
      <w:proofErr w:type="spellStart"/>
      <w:r w:rsidRPr="00C83E33">
        <w:rPr>
          <w:rFonts w:ascii="Arial" w:hAnsi="Arial" w:cs="Arial"/>
          <w:sz w:val="22"/>
          <w:szCs w:val="22"/>
        </w:rPr>
        <w:t>Trentino</w:t>
      </w:r>
      <w:proofErr w:type="spellEnd"/>
      <w:r w:rsidRPr="00C83E33">
        <w:rPr>
          <w:rFonts w:ascii="Arial" w:hAnsi="Arial" w:cs="Arial"/>
          <w:sz w:val="22"/>
          <w:szCs w:val="22"/>
        </w:rPr>
        <w:t>, que se estabeleceram em nossa cidade e também nos demais municípios da região a partir do final do século XIX. Ainda hoje, o idioma é falado, compreendido e valorizado por muitas famílias, sendo também uma rica expressão de identidade cultural.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Reconhecer o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como segunda língua oficial não se trata de uma medida meramente simbólica, mas de um compromisso com a preservação da memória e da diversidade cultural. Trata-se de um instrumento para fortalecer as raízes históricas de nosso Município, fomentar o turismo cultural, valorizar tradições locais e estimular políticas públicas voltadas ao patrimônio imaterial.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 xml:space="preserve">Salienta-se, ainda, que o reconhecimento do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também já foi realizado por outros municípios do Rio Grande do Sul e por leis estaduais e federais, como a Lei Federal nº 11.161/2005, que trata do ensino de línguas de imigração, e a Lei Estadual nº 14.061/2012, que reconhece o </w:t>
      </w:r>
      <w:proofErr w:type="spellStart"/>
      <w:r w:rsidRPr="00C83E33">
        <w:rPr>
          <w:rFonts w:ascii="Arial" w:hAnsi="Arial" w:cs="Arial"/>
          <w:sz w:val="22"/>
          <w:szCs w:val="22"/>
        </w:rPr>
        <w:t>Talian</w:t>
      </w:r>
      <w:proofErr w:type="spellEnd"/>
      <w:r w:rsidRPr="00C83E33">
        <w:rPr>
          <w:rFonts w:ascii="Arial" w:hAnsi="Arial" w:cs="Arial"/>
          <w:sz w:val="22"/>
          <w:szCs w:val="22"/>
        </w:rPr>
        <w:t xml:space="preserve"> como integrante do patrimônio histórico e cultural do Estado do RS.</w:t>
      </w:r>
    </w:p>
    <w:p w:rsidR="006074C3" w:rsidRDefault="006074C3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074C3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, também conhecido como </w:t>
      </w:r>
      <w:proofErr w:type="spellStart"/>
      <w:r w:rsidRPr="006074C3">
        <w:rPr>
          <w:rFonts w:ascii="Arial" w:hAnsi="Arial" w:cs="Arial"/>
          <w:sz w:val="22"/>
          <w:szCs w:val="22"/>
        </w:rPr>
        <w:t>vêneto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brasileiro, é reconhecido como patrimônio cultural imaterial do Brasil. Ele é uma língua de referência cultural brasileira, resultado da mistura de dialetos italianos com o português, trazida pelos imigrantes italianos no século XIX. 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foi oficialmente reconhecido pelo IPHAN (Instituto do Patrimônio Histórico e Artístico Nacional) em 2009 e em 2014 foi declarado Patrimônio Cultural Imaterial do Brasil. </w:t>
      </w:r>
    </w:p>
    <w:p w:rsidR="006074C3" w:rsidRP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074C3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é um importante elemento da identidade cultural das comunidades descendentes de italianos no Brasil, especialmente no Rio Grande do Sul, Paraná, Santa Catarina e Espírito Santo. Sua preservação e valorização são importantes para manter viva a história e a cultura desses imigrantes. </w:t>
      </w:r>
    </w:p>
    <w:p w:rsidR="006074C3" w:rsidRP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074C3">
        <w:rPr>
          <w:rFonts w:ascii="Arial" w:hAnsi="Arial" w:cs="Arial"/>
          <w:sz w:val="22"/>
          <w:szCs w:val="22"/>
        </w:rPr>
        <w:t xml:space="preserve">O reconhecimento do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como patrimônio cultural do Brasil permitiu que ele fosse incluído em projetos de preservação e valorização, como a sua inclusão em currículos escolares, a criação de eventos culturais e a produção de materiais de divulgação. Além disso, 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é reconhecido como língua </w:t>
      </w:r>
      <w:proofErr w:type="spellStart"/>
      <w:r w:rsidRPr="006074C3">
        <w:rPr>
          <w:rFonts w:ascii="Arial" w:hAnsi="Arial" w:cs="Arial"/>
          <w:sz w:val="22"/>
          <w:szCs w:val="22"/>
        </w:rPr>
        <w:t>cooficial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em algumas cidades, como Serafina Corrêa (RS), onde é usado em documentos e placas públicas. </w:t>
      </w:r>
    </w:p>
    <w:p w:rsidR="006074C3" w:rsidRP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074C3" w:rsidRPr="006074C3" w:rsidRDefault="006074C3" w:rsidP="006074C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074C3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074C3">
        <w:rPr>
          <w:rFonts w:ascii="Arial" w:hAnsi="Arial" w:cs="Arial"/>
          <w:sz w:val="22"/>
          <w:szCs w:val="22"/>
        </w:rPr>
        <w:t>Talian</w:t>
      </w:r>
      <w:proofErr w:type="spellEnd"/>
      <w:r w:rsidRPr="006074C3">
        <w:rPr>
          <w:rFonts w:ascii="Arial" w:hAnsi="Arial" w:cs="Arial"/>
          <w:sz w:val="22"/>
          <w:szCs w:val="22"/>
        </w:rPr>
        <w:t xml:space="preserve"> é um exemplo de como a cultura de um povo pode se manifestar e evoluir em diferentes contextos, preservando suas raízes e ao mesmo tempo criando algo novo e único.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A proposta é compatível com os princípios constitucionais da valorização da cultura, da pluralidade e da liberdade de expressão, e se alinha com os objetivos do desenvolvimento sustentável e da promoção da identidade local.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lastRenderedPageBreak/>
        <w:t>Assim, contamos com o apoio dos nobres colegas vereadores para a aprovação deste Projeto de Lei, que representa um marco de respeito à história, à cultura e às famílias que construíram e constroem o Município de Anta Gorda.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B29C5" w:rsidRPr="00C83E33" w:rsidRDefault="001B29C5" w:rsidP="00C83E3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Sala das Sessões, Câmara de Vereadores de Anta Gorda/RS, 10 de julho de 2025.</w:t>
      </w: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Default="001B29C5" w:rsidP="001B29C5">
      <w:pPr>
        <w:rPr>
          <w:rFonts w:ascii="Arial" w:hAnsi="Arial" w:cs="Arial"/>
          <w:sz w:val="22"/>
          <w:szCs w:val="22"/>
        </w:rPr>
      </w:pPr>
    </w:p>
    <w:p w:rsidR="00C83E33" w:rsidRPr="00C83E33" w:rsidRDefault="00C83E33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rPr>
          <w:rFonts w:ascii="Arial" w:hAnsi="Arial" w:cs="Arial"/>
          <w:sz w:val="22"/>
          <w:szCs w:val="22"/>
        </w:rPr>
      </w:pPr>
    </w:p>
    <w:p w:rsidR="001B29C5" w:rsidRPr="00C83E33" w:rsidRDefault="001B29C5" w:rsidP="001B29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3E33">
        <w:rPr>
          <w:rFonts w:ascii="Arial" w:hAnsi="Arial" w:cs="Arial"/>
          <w:b/>
          <w:bCs/>
          <w:sz w:val="22"/>
          <w:szCs w:val="22"/>
        </w:rPr>
        <w:t>FERNANDO LOCATELLI</w:t>
      </w:r>
    </w:p>
    <w:p w:rsidR="001B29C5" w:rsidRPr="00C83E33" w:rsidRDefault="001B29C5" w:rsidP="001B29C5">
      <w:pPr>
        <w:jc w:val="center"/>
        <w:rPr>
          <w:rFonts w:ascii="Arial" w:hAnsi="Arial" w:cs="Arial"/>
          <w:sz w:val="22"/>
          <w:szCs w:val="22"/>
        </w:rPr>
      </w:pPr>
      <w:r w:rsidRPr="00C83E33">
        <w:rPr>
          <w:rFonts w:ascii="Arial" w:hAnsi="Arial" w:cs="Arial"/>
          <w:sz w:val="22"/>
          <w:szCs w:val="22"/>
        </w:rPr>
        <w:t>Vereador / Republicanos</w:t>
      </w:r>
    </w:p>
    <w:p w:rsidR="001B29C5" w:rsidRPr="00C83E33" w:rsidRDefault="001B29C5" w:rsidP="001B29C5">
      <w:pPr>
        <w:ind w:firstLine="851"/>
        <w:jc w:val="both"/>
        <w:rPr>
          <w:rFonts w:ascii="Arial" w:hAnsi="Arial" w:cs="Arial"/>
          <w:sz w:val="22"/>
          <w:szCs w:val="22"/>
        </w:rPr>
      </w:pPr>
    </w:p>
    <w:sectPr w:rsidR="001B29C5" w:rsidRPr="00C83E33" w:rsidSect="00F923E9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C5"/>
    <w:rsid w:val="001B29C5"/>
    <w:rsid w:val="006074C3"/>
    <w:rsid w:val="0084788F"/>
    <w:rsid w:val="00C83E33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7813-FA96-ED41-8A3F-269E0B5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3E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860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Servidor</cp:lastModifiedBy>
  <cp:revision>5</cp:revision>
  <cp:lastPrinted>2025-07-10T11:57:00Z</cp:lastPrinted>
  <dcterms:created xsi:type="dcterms:W3CDTF">2025-07-08T23:20:00Z</dcterms:created>
  <dcterms:modified xsi:type="dcterms:W3CDTF">2025-07-10T11:57:00Z</dcterms:modified>
</cp:coreProperties>
</file>