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7B7B" w14:textId="0322A0A2" w:rsidR="0043775A" w:rsidRPr="0043775A" w:rsidRDefault="0011383C" w:rsidP="0043775A">
      <w:pPr>
        <w:spacing w:after="120" w:line="36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3775A">
        <w:rPr>
          <w:rFonts w:asciiTheme="majorHAnsi" w:hAnsiTheme="majorHAnsi" w:cstheme="majorHAnsi"/>
          <w:b/>
          <w:sz w:val="36"/>
          <w:szCs w:val="36"/>
        </w:rPr>
        <w:t xml:space="preserve">PROJETO DE LEI </w:t>
      </w:r>
      <w:r w:rsidR="00F169E9" w:rsidRPr="0043775A">
        <w:rPr>
          <w:rFonts w:asciiTheme="majorHAnsi" w:hAnsiTheme="majorHAnsi" w:cstheme="majorHAnsi"/>
          <w:b/>
          <w:sz w:val="36"/>
          <w:szCs w:val="36"/>
        </w:rPr>
        <w:t xml:space="preserve">LEGISLATIVO </w:t>
      </w:r>
      <w:r w:rsidRPr="0043775A">
        <w:rPr>
          <w:rFonts w:asciiTheme="majorHAnsi" w:hAnsiTheme="majorHAnsi" w:cstheme="majorHAnsi"/>
          <w:b/>
          <w:sz w:val="36"/>
          <w:szCs w:val="36"/>
        </w:rPr>
        <w:t xml:space="preserve">Nº </w:t>
      </w:r>
      <w:r w:rsidR="00F169E9" w:rsidRPr="0043775A">
        <w:rPr>
          <w:rFonts w:asciiTheme="majorHAnsi" w:hAnsiTheme="majorHAnsi" w:cstheme="majorHAnsi"/>
          <w:b/>
          <w:sz w:val="36"/>
          <w:szCs w:val="36"/>
        </w:rPr>
        <w:t>003</w:t>
      </w:r>
      <w:r w:rsidRPr="0043775A">
        <w:rPr>
          <w:rFonts w:asciiTheme="majorHAnsi" w:hAnsiTheme="majorHAnsi" w:cstheme="majorHAnsi"/>
          <w:b/>
          <w:sz w:val="36"/>
          <w:szCs w:val="36"/>
        </w:rPr>
        <w:t>/2026</w:t>
      </w:r>
    </w:p>
    <w:p w14:paraId="29592D05" w14:textId="190B9F88" w:rsidR="002B4BA4" w:rsidRPr="0043775A" w:rsidRDefault="0043775A" w:rsidP="0043775A">
      <w:pPr>
        <w:spacing w:after="0" w:line="360" w:lineRule="auto"/>
        <w:ind w:left="4111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>“</w:t>
      </w:r>
      <w:proofErr w:type="spellStart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>Institui</w:t>
      </w:r>
      <w:proofErr w:type="spellEnd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 xml:space="preserve"> o Programa Municipal de Conscientização e Incentivo à Doação Voluntária de Sangue e a Semana Municipal de </w:t>
      </w:r>
      <w:proofErr w:type="spellStart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>Incentivo</w:t>
      </w:r>
      <w:proofErr w:type="spellEnd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 xml:space="preserve"> à </w:t>
      </w:r>
      <w:proofErr w:type="spellStart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>Doação</w:t>
      </w:r>
      <w:proofErr w:type="spellEnd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proofErr w:type="spellStart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>Voluntária</w:t>
      </w:r>
      <w:proofErr w:type="spellEnd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 xml:space="preserve"> de </w:t>
      </w:r>
      <w:proofErr w:type="spellStart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>Sangue</w:t>
      </w:r>
      <w:proofErr w:type="spellEnd"/>
      <w:r w:rsidR="0011383C" w:rsidRPr="0043775A">
        <w:rPr>
          <w:rFonts w:asciiTheme="majorHAnsi" w:hAnsiTheme="majorHAnsi" w:cstheme="majorHAnsi"/>
          <w:i/>
          <w:iCs/>
          <w:sz w:val="24"/>
          <w:szCs w:val="24"/>
        </w:rPr>
        <w:t>.</w:t>
      </w:r>
      <w:r>
        <w:rPr>
          <w:rFonts w:asciiTheme="majorHAnsi" w:hAnsiTheme="majorHAnsi" w:cstheme="majorHAnsi"/>
          <w:i/>
          <w:iCs/>
          <w:sz w:val="24"/>
          <w:szCs w:val="24"/>
        </w:rPr>
        <w:t>”</w:t>
      </w:r>
    </w:p>
    <w:p w14:paraId="5D20DEB9" w14:textId="77777777" w:rsidR="00F169E9" w:rsidRPr="0043775A" w:rsidRDefault="00F169E9" w:rsidP="00F169E9">
      <w:pPr>
        <w:spacing w:after="12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510D4B1A" w14:textId="77777777" w:rsidR="00F169E9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Art. 1º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Fica instituído, no âmbito do Município de Anta Gorda, o Programa Municipal de Conscientização 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Incentivo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à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Doação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Voluntária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Sangue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>.</w:t>
      </w:r>
    </w:p>
    <w:p w14:paraId="060713DE" w14:textId="77777777" w:rsidR="00F169E9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Art. 2º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O Programa tem por finalidade promover a conscientização da população sobre a relevância social e humanitária da doação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voluntária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, regular 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não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remunerada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sangue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>.</w:t>
      </w:r>
    </w:p>
    <w:p w14:paraId="5891E2F2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Art. 3º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São diretrizes do Programa:</w:t>
      </w:r>
    </w:p>
    <w:p w14:paraId="6FBC39B3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I </w:t>
      </w:r>
      <w:r w:rsidR="00F169E9" w:rsidRPr="0043775A">
        <w:rPr>
          <w:rFonts w:asciiTheme="majorHAnsi" w:hAnsiTheme="majorHAnsi" w:cstheme="majorHAnsi"/>
          <w:sz w:val="24"/>
          <w:szCs w:val="24"/>
        </w:rPr>
        <w:t xml:space="preserve">–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disseminar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informações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sobre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43775A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43775A">
        <w:rPr>
          <w:rFonts w:asciiTheme="majorHAnsi" w:hAnsiTheme="majorHAnsi" w:cstheme="majorHAnsi"/>
          <w:sz w:val="24"/>
          <w:szCs w:val="24"/>
        </w:rPr>
        <w:t xml:space="preserve"> importância da doação voluntária de sangue;</w:t>
      </w:r>
    </w:p>
    <w:p w14:paraId="22FE756D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II </w:t>
      </w:r>
      <w:r w:rsidR="00F169E9" w:rsidRPr="0043775A">
        <w:rPr>
          <w:rFonts w:asciiTheme="majorHAnsi" w:hAnsiTheme="majorHAnsi" w:cstheme="majorHAnsi"/>
          <w:sz w:val="24"/>
          <w:szCs w:val="24"/>
        </w:rPr>
        <w:t xml:space="preserve">– </w:t>
      </w:r>
      <w:proofErr w:type="spellStart"/>
      <w:r w:rsidR="00F169E9" w:rsidRPr="0043775A">
        <w:rPr>
          <w:rFonts w:asciiTheme="majorHAnsi" w:hAnsiTheme="majorHAnsi" w:cstheme="majorHAnsi"/>
          <w:sz w:val="24"/>
          <w:szCs w:val="24"/>
        </w:rPr>
        <w:t>i</w:t>
      </w:r>
      <w:r w:rsidRPr="0043775A">
        <w:rPr>
          <w:rFonts w:asciiTheme="majorHAnsi" w:hAnsiTheme="majorHAnsi" w:cstheme="majorHAnsi"/>
          <w:sz w:val="24"/>
          <w:szCs w:val="24"/>
        </w:rPr>
        <w:t>ncentivar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formação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consciência cidadã, solidária e responsável;</w:t>
      </w:r>
    </w:p>
    <w:p w14:paraId="16EB9192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III </w:t>
      </w:r>
      <w:r w:rsidR="00F169E9" w:rsidRPr="0043775A">
        <w:rPr>
          <w:rFonts w:asciiTheme="majorHAnsi" w:hAnsiTheme="majorHAnsi" w:cstheme="majorHAnsi"/>
          <w:sz w:val="24"/>
          <w:szCs w:val="24"/>
        </w:rPr>
        <w:t xml:space="preserve">–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estimular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ações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educativas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e informativas, respeitadas as competências dos órgãos municipais e das instituições responsáveis pelos serviços de hemoterapia;</w:t>
      </w:r>
    </w:p>
    <w:p w14:paraId="663C3FA4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IV </w:t>
      </w:r>
      <w:r w:rsidR="00F169E9" w:rsidRPr="0043775A">
        <w:rPr>
          <w:rFonts w:asciiTheme="majorHAnsi" w:hAnsiTheme="majorHAnsi" w:cstheme="majorHAnsi"/>
          <w:sz w:val="24"/>
          <w:szCs w:val="24"/>
        </w:rPr>
        <w:t xml:space="preserve">–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fomentar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cooperação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com órgãos públicos, instituições de saúde, hemocentros e entidades da sociedade civil que atuem na área;</w:t>
      </w:r>
    </w:p>
    <w:p w14:paraId="306259DC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V </w:t>
      </w:r>
      <w:r w:rsidR="00F169E9" w:rsidRPr="0043775A">
        <w:rPr>
          <w:rFonts w:asciiTheme="majorHAnsi" w:hAnsiTheme="majorHAnsi" w:cstheme="majorHAnsi"/>
          <w:sz w:val="24"/>
          <w:szCs w:val="24"/>
        </w:rPr>
        <w:t xml:space="preserve">–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valorizar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os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doadores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voluntários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e as entidades parceiras que contribuam para a mobilização social em favor da doação de sangue.</w:t>
      </w:r>
    </w:p>
    <w:p w14:paraId="481E1A3F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Art. 4º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Fica instituída, em caráter simbólico e declaratório, a Semana Municipal de Incentivo à Doação Voluntária de Sangue, a ser celebrada, anualmente, na semana que compreender o dia 25 de novembro.</w:t>
      </w:r>
    </w:p>
    <w:p w14:paraId="45E1CE1C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lastRenderedPageBreak/>
        <w:t>Art. 5º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Durante a Semana Municipal, o Poder Público, as instituições de saúde, as entidades da sociedade civil, as instituições de ensino, as empresas e os cidadãos interessados poderão realizar, por iniciativa própria ou em conjunto, atividades educativas, informativas e de conscientização relacionadas à doação voluntária de sangue.</w:t>
      </w:r>
    </w:p>
    <w:p w14:paraId="02ACDF3E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Art. 6º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A execução de eventuais ações decorrentes desta Lei observará </w:t>
      </w:r>
      <w:proofErr w:type="gramStart"/>
      <w:r w:rsidRPr="0043775A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43775A">
        <w:rPr>
          <w:rFonts w:asciiTheme="majorHAnsi" w:hAnsiTheme="majorHAnsi" w:cstheme="majorHAnsi"/>
          <w:sz w:val="24"/>
          <w:szCs w:val="24"/>
        </w:rPr>
        <w:t xml:space="preserve"> autonomia administrativa do Poder Executivo, o planejamento dos órgãos competentes e as disponibilidades administrativas e orçamentárias.</w:t>
      </w:r>
    </w:p>
    <w:p w14:paraId="3CFD038C" w14:textId="77777777" w:rsidR="002B4BA4" w:rsidRPr="0043775A" w:rsidRDefault="0011383C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Art. 7º</w:t>
      </w:r>
      <w:r w:rsidRPr="0043775A">
        <w:rPr>
          <w:rFonts w:asciiTheme="majorHAnsi" w:hAnsiTheme="majorHAnsi" w:cstheme="majorHAnsi"/>
          <w:sz w:val="24"/>
          <w:szCs w:val="24"/>
        </w:rPr>
        <w:t xml:space="preserve"> Esta Lei entra em vigor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data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sua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publicação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>.</w:t>
      </w:r>
    </w:p>
    <w:p w14:paraId="517DEA47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66917D28" w14:textId="7ECE5226" w:rsidR="00F169E9" w:rsidRDefault="00F169E9" w:rsidP="0043775A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Sala das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Sessões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da Câmara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Vereadores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Anta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Gorda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, RS, 21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julho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2026.</w:t>
      </w:r>
    </w:p>
    <w:p w14:paraId="51526990" w14:textId="77777777" w:rsidR="0043775A" w:rsidRPr="0043775A" w:rsidRDefault="0043775A" w:rsidP="0043775A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67B5FCA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7616B6AD" w14:textId="77777777" w:rsidR="00F169E9" w:rsidRPr="0043775A" w:rsidRDefault="00F169E9" w:rsidP="0043775A">
      <w:pPr>
        <w:spacing w:after="0" w:line="360" w:lineRule="auto"/>
        <w:ind w:firstLine="1134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CIRIO FRANCISCO DE FREITAS</w:t>
      </w:r>
    </w:p>
    <w:p w14:paraId="606AF312" w14:textId="77777777" w:rsidR="00F169E9" w:rsidRPr="0043775A" w:rsidRDefault="00F169E9" w:rsidP="0043775A">
      <w:pPr>
        <w:spacing w:after="0" w:line="360" w:lineRule="auto"/>
        <w:ind w:firstLine="1134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Vereador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Republicanos</w:t>
      </w:r>
      <w:proofErr w:type="spellEnd"/>
    </w:p>
    <w:p w14:paraId="01FBECDC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</w:p>
    <w:p w14:paraId="5F7FC3DC" w14:textId="77777777" w:rsidR="00F169E9" w:rsidRPr="0043775A" w:rsidRDefault="00F169E9" w:rsidP="0043775A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389C070" w14:textId="77777777" w:rsidR="00F169E9" w:rsidRPr="0043775A" w:rsidRDefault="00F169E9" w:rsidP="001B48CA">
      <w:pPr>
        <w:spacing w:after="0" w:line="36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43775A">
        <w:rPr>
          <w:rFonts w:asciiTheme="majorHAnsi" w:hAnsiTheme="majorHAnsi" w:cstheme="majorHAnsi"/>
          <w:b/>
          <w:sz w:val="28"/>
          <w:szCs w:val="28"/>
        </w:rPr>
        <w:t>JUSTIFICATIVA AO PROJETO DE LEI LEGISLATIVO Nº 003/2026</w:t>
      </w:r>
    </w:p>
    <w:p w14:paraId="16A869A6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48B7FEB9" w14:textId="77777777" w:rsidR="0043775A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43775A">
        <w:rPr>
          <w:rFonts w:asciiTheme="majorHAnsi" w:hAnsiTheme="majorHAnsi" w:cstheme="majorHAnsi"/>
          <w:sz w:val="24"/>
          <w:szCs w:val="24"/>
        </w:rPr>
        <w:t>Colegas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Vereadores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>,</w:t>
      </w:r>
    </w:p>
    <w:p w14:paraId="02A1DF7D" w14:textId="0130D069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  <w:lang w:val="pt-BR"/>
        </w:rPr>
        <w:t>O presente Projeto de Lei tem por objetivo instituir o Programa Municipal de Conscientização e Incentivo à Doação Voluntária de Sangue, bem como a Semana Municipal de Incentivo à Doação Voluntária de Sangue, a ser realizada anualmente na semana que compreender o dia 25 de novembro.</w:t>
      </w:r>
    </w:p>
    <w:p w14:paraId="17076381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43775A">
        <w:rPr>
          <w:rFonts w:asciiTheme="majorHAnsi" w:hAnsiTheme="majorHAnsi" w:cstheme="majorHAnsi"/>
          <w:sz w:val="24"/>
          <w:szCs w:val="24"/>
          <w:lang w:val="pt-BR"/>
        </w:rPr>
        <w:t xml:space="preserve">A doação de sangue é ato voluntário de solidariedade e de relevante interesse coletivo, indispensável para a manutenção dos estoques utilizados em atendimentos de </w:t>
      </w:r>
      <w:r w:rsidRPr="0043775A">
        <w:rPr>
          <w:rFonts w:asciiTheme="majorHAnsi" w:hAnsiTheme="majorHAnsi" w:cstheme="majorHAnsi"/>
          <w:sz w:val="24"/>
          <w:szCs w:val="24"/>
          <w:lang w:val="pt-BR"/>
        </w:rPr>
        <w:lastRenderedPageBreak/>
        <w:t>urgência e emergência, cirurgias, tratamentos contínuos e outras demandas da rede de saúde. A conscientização permanente da população pode contribuir para ampliar o número de doadores regulares e reduzir situações de insuficiência nos bancos de sangue.</w:t>
      </w:r>
    </w:p>
    <w:p w14:paraId="1180FBF9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43775A">
        <w:rPr>
          <w:rFonts w:asciiTheme="majorHAnsi" w:hAnsiTheme="majorHAnsi" w:cstheme="majorHAnsi"/>
          <w:sz w:val="24"/>
          <w:szCs w:val="24"/>
          <w:lang w:val="pt-BR"/>
        </w:rPr>
        <w:t>A proposta busca estimular a divulgação de informações seguras sobre os requisitos, a importância e a regularidade da doação, além de valorizar os cidadãos e instituições que participam dessa mobilização. A Semana Municipal pretende concentrar ações educativas e informativas, favorecendo o engajamento de escolas, empresas, entidades comunitárias, instituições de saúde e demais interessados.</w:t>
      </w:r>
    </w:p>
    <w:p w14:paraId="1C4F3B1A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43775A">
        <w:rPr>
          <w:rFonts w:asciiTheme="majorHAnsi" w:hAnsiTheme="majorHAnsi" w:cstheme="majorHAnsi"/>
          <w:sz w:val="24"/>
          <w:szCs w:val="24"/>
          <w:lang w:val="pt-BR"/>
        </w:rPr>
        <w:t>O projeto não interfere na organização administrativa do Poder Executivo nem cria obrigações de execução, cargos, despesas permanentes ou atribuições específicas a órgãos municipais. Eventuais iniciativas serão desenvolvidas conforme a conveniência administrativa, o planejamento e a disponibilidade orçamentária, em cooperação com as instituições competentes.</w:t>
      </w:r>
    </w:p>
    <w:p w14:paraId="269B1E67" w14:textId="77777777" w:rsidR="00F169E9" w:rsidRPr="0043775A" w:rsidRDefault="00F169E9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43775A">
        <w:rPr>
          <w:rFonts w:asciiTheme="majorHAnsi" w:hAnsiTheme="majorHAnsi" w:cstheme="majorHAnsi"/>
          <w:sz w:val="24"/>
          <w:szCs w:val="24"/>
          <w:lang w:val="pt-BR"/>
        </w:rPr>
        <w:t>Diante do relevante interesse social da matéria, submete-se o presente Projeto de Lei à apreciação dos Nobres Vereadores, esperando-se sua aprovação.</w:t>
      </w:r>
    </w:p>
    <w:p w14:paraId="27EA139C" w14:textId="77777777" w:rsidR="00632A0F" w:rsidRPr="0043775A" w:rsidRDefault="00632A0F" w:rsidP="0043775A">
      <w:pPr>
        <w:spacing w:after="0" w:line="360" w:lineRule="auto"/>
        <w:ind w:firstLine="1134"/>
        <w:jc w:val="both"/>
        <w:rPr>
          <w:rFonts w:asciiTheme="majorHAnsi" w:hAnsiTheme="majorHAnsi" w:cstheme="majorHAnsi"/>
          <w:sz w:val="24"/>
          <w:szCs w:val="24"/>
          <w:lang w:val="pt-BR"/>
        </w:rPr>
      </w:pPr>
    </w:p>
    <w:p w14:paraId="59FF185E" w14:textId="77777777" w:rsidR="00632A0F" w:rsidRPr="0043775A" w:rsidRDefault="00632A0F" w:rsidP="0043775A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 xml:space="preserve">Sala das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Sessões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da Câmara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Vereadores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Anta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Gorda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, RS, 21 de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julho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de 2026.</w:t>
      </w:r>
    </w:p>
    <w:p w14:paraId="2A56C00B" w14:textId="77777777" w:rsidR="00632A0F" w:rsidRPr="0043775A" w:rsidRDefault="00632A0F" w:rsidP="00632A0F">
      <w:pPr>
        <w:spacing w:after="120"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5D121D11" w14:textId="77777777" w:rsidR="00632A0F" w:rsidRPr="0043775A" w:rsidRDefault="00632A0F" w:rsidP="00632A0F">
      <w:pPr>
        <w:spacing w:after="120" w:line="36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1AF2026C" w14:textId="77777777" w:rsidR="00632A0F" w:rsidRPr="0043775A" w:rsidRDefault="00632A0F" w:rsidP="00632A0F">
      <w:pPr>
        <w:spacing w:after="120"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3775A">
        <w:rPr>
          <w:rFonts w:asciiTheme="majorHAnsi" w:hAnsiTheme="majorHAnsi" w:cstheme="majorHAnsi"/>
          <w:b/>
          <w:sz w:val="24"/>
          <w:szCs w:val="24"/>
        </w:rPr>
        <w:t>CIRIO FRANCISCO DE FREITAS</w:t>
      </w:r>
    </w:p>
    <w:p w14:paraId="66232B31" w14:textId="02F5F334" w:rsidR="00F169E9" w:rsidRPr="0043775A" w:rsidRDefault="00632A0F" w:rsidP="0043775A">
      <w:pPr>
        <w:tabs>
          <w:tab w:val="center" w:pos="4320"/>
          <w:tab w:val="left" w:pos="6255"/>
        </w:tabs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43775A"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Vereador</w:t>
      </w:r>
      <w:proofErr w:type="spellEnd"/>
      <w:r w:rsidRPr="0043775A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43775A">
        <w:rPr>
          <w:rFonts w:asciiTheme="majorHAnsi" w:hAnsiTheme="majorHAnsi" w:cstheme="majorHAnsi"/>
          <w:sz w:val="24"/>
          <w:szCs w:val="24"/>
        </w:rPr>
        <w:t>Republicanos</w:t>
      </w:r>
      <w:proofErr w:type="spellEnd"/>
    </w:p>
    <w:sectPr w:rsidR="00F169E9" w:rsidRPr="0043775A" w:rsidSect="0043775A">
      <w:pgSz w:w="12240" w:h="15840"/>
      <w:pgMar w:top="3402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5D78" w14:textId="77777777" w:rsidR="0011383C" w:rsidRDefault="0011383C" w:rsidP="00F169E9">
      <w:pPr>
        <w:spacing w:after="0" w:line="240" w:lineRule="auto"/>
      </w:pPr>
      <w:r>
        <w:separator/>
      </w:r>
    </w:p>
  </w:endnote>
  <w:endnote w:type="continuationSeparator" w:id="0">
    <w:p w14:paraId="05B30371" w14:textId="77777777" w:rsidR="0011383C" w:rsidRDefault="0011383C" w:rsidP="00F1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F188" w14:textId="77777777" w:rsidR="0011383C" w:rsidRDefault="0011383C" w:rsidP="00F169E9">
      <w:pPr>
        <w:spacing w:after="0" w:line="240" w:lineRule="auto"/>
      </w:pPr>
      <w:r>
        <w:separator/>
      </w:r>
    </w:p>
  </w:footnote>
  <w:footnote w:type="continuationSeparator" w:id="0">
    <w:p w14:paraId="42B907B7" w14:textId="77777777" w:rsidR="0011383C" w:rsidRDefault="0011383C" w:rsidP="00F16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83C"/>
    <w:rsid w:val="0015074B"/>
    <w:rsid w:val="001B48CA"/>
    <w:rsid w:val="0029639D"/>
    <w:rsid w:val="002B4BA4"/>
    <w:rsid w:val="00326F90"/>
    <w:rsid w:val="0043775A"/>
    <w:rsid w:val="00632A0F"/>
    <w:rsid w:val="00AA1D8D"/>
    <w:rsid w:val="00B47730"/>
    <w:rsid w:val="00CB0664"/>
    <w:rsid w:val="00F169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B1199"/>
  <w14:defaultImageDpi w14:val="300"/>
  <w15:docId w15:val="{7624E15F-FAE4-4EB5-B30F-462EA4F5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BAE315-252B-4267-ACA3-0FA4FDE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609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Camara</cp:lastModifiedBy>
  <cp:revision>4</cp:revision>
  <cp:lastPrinted>2026-07-24T18:22:00Z</cp:lastPrinted>
  <dcterms:created xsi:type="dcterms:W3CDTF">2026-07-21T18:37:00Z</dcterms:created>
  <dcterms:modified xsi:type="dcterms:W3CDTF">2026-07-24T18:23:00Z</dcterms:modified>
  <cp:category/>
</cp:coreProperties>
</file>