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C8584" w14:textId="77777777" w:rsidR="002E4152" w:rsidRDefault="002E4152" w:rsidP="00AC5D70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14:paraId="5ED7F69F" w14:textId="77777777" w:rsidR="002E4152" w:rsidRDefault="002E4152" w:rsidP="00AC5D70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14:paraId="08C1FBEB" w14:textId="356AD772" w:rsidR="00AC5D70" w:rsidRPr="002E4152" w:rsidRDefault="00AC5D70" w:rsidP="00AC5D70">
      <w:pPr>
        <w:spacing w:after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pt-BR"/>
        </w:rPr>
      </w:pPr>
      <w:r w:rsidRPr="002E4152">
        <w:rPr>
          <w:rFonts w:ascii="Arial" w:eastAsia="Times New Roman" w:hAnsi="Arial" w:cs="Arial"/>
          <w:bCs/>
          <w:sz w:val="20"/>
          <w:szCs w:val="20"/>
          <w:lang w:eastAsia="pt-BR"/>
        </w:rPr>
        <w:t>Projeto de Lei nº 0</w:t>
      </w:r>
      <w:r w:rsidR="00DB20AE" w:rsidRPr="002E4152">
        <w:rPr>
          <w:rFonts w:ascii="Arial" w:eastAsia="Times New Roman" w:hAnsi="Arial" w:cs="Arial"/>
          <w:bCs/>
          <w:sz w:val="20"/>
          <w:szCs w:val="20"/>
          <w:lang w:eastAsia="pt-BR"/>
        </w:rPr>
        <w:t>2</w:t>
      </w:r>
      <w:r w:rsidR="009A03F7" w:rsidRPr="002E4152">
        <w:rPr>
          <w:rFonts w:ascii="Arial" w:eastAsia="Times New Roman" w:hAnsi="Arial" w:cs="Arial"/>
          <w:bCs/>
          <w:sz w:val="20"/>
          <w:szCs w:val="20"/>
          <w:lang w:eastAsia="pt-BR"/>
        </w:rPr>
        <w:t>6</w:t>
      </w:r>
      <w:r w:rsidRPr="002E4152">
        <w:rPr>
          <w:rFonts w:ascii="Arial" w:eastAsia="Times New Roman" w:hAnsi="Arial" w:cs="Arial"/>
          <w:bCs/>
          <w:sz w:val="20"/>
          <w:szCs w:val="20"/>
          <w:lang w:eastAsia="pt-BR"/>
        </w:rPr>
        <w:t>/202</w:t>
      </w:r>
      <w:r w:rsidR="00DB20AE" w:rsidRPr="002E4152">
        <w:rPr>
          <w:rFonts w:ascii="Arial" w:eastAsia="Times New Roman" w:hAnsi="Arial" w:cs="Arial"/>
          <w:bCs/>
          <w:sz w:val="20"/>
          <w:szCs w:val="20"/>
          <w:lang w:eastAsia="pt-BR"/>
        </w:rPr>
        <w:t>6</w:t>
      </w:r>
      <w:r w:rsidRPr="002E4152">
        <w:rPr>
          <w:rFonts w:ascii="Arial" w:eastAsia="Times New Roman" w:hAnsi="Arial" w:cs="Arial"/>
          <w:bCs/>
          <w:sz w:val="20"/>
          <w:szCs w:val="20"/>
          <w:lang w:eastAsia="pt-BR"/>
        </w:rPr>
        <w:t xml:space="preserve">, de </w:t>
      </w:r>
      <w:r w:rsidR="00DB20AE" w:rsidRPr="002E4152">
        <w:rPr>
          <w:rFonts w:ascii="Arial" w:eastAsia="Times New Roman" w:hAnsi="Arial" w:cs="Arial"/>
          <w:bCs/>
          <w:sz w:val="20"/>
          <w:szCs w:val="20"/>
          <w:lang w:eastAsia="pt-BR"/>
        </w:rPr>
        <w:t>27 de agosto de 2026</w:t>
      </w:r>
      <w:r w:rsidRPr="002E4152">
        <w:rPr>
          <w:rFonts w:ascii="Arial" w:eastAsia="Times New Roman" w:hAnsi="Arial" w:cs="Arial"/>
          <w:bCs/>
          <w:sz w:val="20"/>
          <w:szCs w:val="20"/>
          <w:lang w:eastAsia="pt-BR"/>
        </w:rPr>
        <w:t>.</w:t>
      </w:r>
    </w:p>
    <w:p w14:paraId="71732815" w14:textId="77777777" w:rsidR="00AC5D70" w:rsidRPr="002E4152" w:rsidRDefault="00AC5D70" w:rsidP="00AC5D70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pt-BR"/>
        </w:rPr>
      </w:pPr>
    </w:p>
    <w:p w14:paraId="69D5A36A" w14:textId="0BF4AAAF" w:rsidR="00AC5D70" w:rsidRPr="002E4152" w:rsidRDefault="00AC5D70" w:rsidP="00AC5D70">
      <w:pPr>
        <w:spacing w:after="0" w:line="240" w:lineRule="atLeast"/>
        <w:ind w:left="4248"/>
        <w:jc w:val="both"/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</w:pPr>
      <w:r w:rsidRPr="002E4152"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  <w:t>“</w:t>
      </w:r>
      <w:r w:rsidR="00276723" w:rsidRPr="002E4152"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  <w:t xml:space="preserve">Autoriza </w:t>
      </w:r>
      <w:r w:rsidR="005C0987" w:rsidRPr="002E4152"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  <w:t>o</w:t>
      </w:r>
      <w:r w:rsidR="00276723" w:rsidRPr="002E4152"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  <w:t xml:space="preserve"> desdobro de imóvel urbano objeto da matrícula nº 24.281 do Registro de Imóveis de Encantado – RS, e dá outras providências</w:t>
      </w:r>
      <w:r w:rsidRPr="002E4152">
        <w:rPr>
          <w:rFonts w:ascii="Arial" w:eastAsia="Times New Roman" w:hAnsi="Arial" w:cs="Arial"/>
          <w:bCs/>
          <w:i/>
          <w:iCs/>
          <w:sz w:val="20"/>
          <w:szCs w:val="20"/>
          <w:lang w:eastAsia="pt-BR"/>
        </w:rPr>
        <w:t>”.</w:t>
      </w:r>
    </w:p>
    <w:p w14:paraId="43EB0807" w14:textId="77777777" w:rsidR="00AC5D70" w:rsidRPr="002E4152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t-BR"/>
        </w:rPr>
      </w:pPr>
    </w:p>
    <w:p w14:paraId="2A9FCB50" w14:textId="77777777" w:rsidR="00AC5D70" w:rsidRPr="002E4152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4F477C93" w14:textId="79FEE040" w:rsidR="00AC5D70" w:rsidRPr="002E4152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2E4152">
        <w:rPr>
          <w:rFonts w:ascii="Arial" w:eastAsia="Times New Roman" w:hAnsi="Arial" w:cs="Arial"/>
          <w:b/>
          <w:sz w:val="20"/>
          <w:szCs w:val="20"/>
          <w:lang w:eastAsia="pt-BR"/>
        </w:rPr>
        <w:tab/>
      </w:r>
      <w:r w:rsidRPr="002E4152">
        <w:rPr>
          <w:rFonts w:ascii="Arial" w:eastAsia="Times New Roman" w:hAnsi="Arial" w:cs="Arial"/>
          <w:sz w:val="20"/>
          <w:szCs w:val="20"/>
          <w:lang w:eastAsia="pt-BR"/>
        </w:rPr>
        <w:t xml:space="preserve">Francisco David </w:t>
      </w:r>
      <w:proofErr w:type="spellStart"/>
      <w:r w:rsidRPr="002E4152">
        <w:rPr>
          <w:rFonts w:ascii="Arial" w:eastAsia="Times New Roman" w:hAnsi="Arial" w:cs="Arial"/>
          <w:sz w:val="20"/>
          <w:szCs w:val="20"/>
          <w:lang w:eastAsia="pt-BR"/>
        </w:rPr>
        <w:t>Frighetto</w:t>
      </w:r>
      <w:proofErr w:type="spellEnd"/>
      <w:r w:rsidRPr="002E4152">
        <w:rPr>
          <w:rFonts w:ascii="Arial" w:eastAsia="Times New Roman" w:hAnsi="Arial" w:cs="Arial"/>
          <w:sz w:val="20"/>
          <w:szCs w:val="20"/>
          <w:lang w:eastAsia="pt-BR"/>
        </w:rPr>
        <w:t xml:space="preserve">, Prefeito Municipal de Anta Gorda, Estado do Rio Grande do Sul, no uso das atribuições que lhe confere a Lei Orgânica </w:t>
      </w:r>
      <w:r w:rsidR="009A03F7" w:rsidRPr="002E4152">
        <w:rPr>
          <w:rFonts w:ascii="Arial" w:eastAsia="Times New Roman" w:hAnsi="Arial" w:cs="Arial"/>
          <w:sz w:val="20"/>
          <w:szCs w:val="20"/>
          <w:lang w:eastAsia="pt-BR"/>
        </w:rPr>
        <w:t>Municipal</w:t>
      </w:r>
      <w:r w:rsidRPr="002E4152">
        <w:rPr>
          <w:rFonts w:ascii="Arial" w:eastAsia="Times New Roman" w:hAnsi="Arial" w:cs="Arial"/>
          <w:sz w:val="20"/>
          <w:szCs w:val="20"/>
          <w:lang w:eastAsia="pt-BR"/>
        </w:rPr>
        <w:t>;</w:t>
      </w:r>
    </w:p>
    <w:p w14:paraId="0482FC4E" w14:textId="77777777" w:rsidR="00AC5D70" w:rsidRPr="002E4152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015FB34" w14:textId="2CD5252C" w:rsidR="00AC5D70" w:rsidRPr="002E4152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2E415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E4152">
        <w:rPr>
          <w:rFonts w:ascii="Arial" w:eastAsia="Times New Roman" w:hAnsi="Arial" w:cs="Arial"/>
          <w:sz w:val="20"/>
          <w:szCs w:val="20"/>
          <w:lang w:eastAsia="pt-BR"/>
        </w:rPr>
        <w:tab/>
        <w:t>Faço saber</w:t>
      </w:r>
      <w:r w:rsidRPr="002E4152">
        <w:rPr>
          <w:rFonts w:ascii="Arial" w:eastAsia="Times New Roman" w:hAnsi="Arial" w:cs="Arial"/>
          <w:b/>
          <w:sz w:val="20"/>
          <w:szCs w:val="20"/>
          <w:lang w:eastAsia="pt-BR"/>
        </w:rPr>
        <w:t>,</w:t>
      </w:r>
      <w:r w:rsidRPr="002E4152">
        <w:rPr>
          <w:rFonts w:ascii="Arial" w:eastAsia="Times New Roman" w:hAnsi="Arial" w:cs="Arial"/>
          <w:sz w:val="20"/>
          <w:szCs w:val="20"/>
          <w:lang w:eastAsia="pt-BR"/>
        </w:rPr>
        <w:t xml:space="preserve"> que a Câmara Municipal de Vereadores aprovou e eu sanciono e promulgo a presente Lei:</w:t>
      </w:r>
    </w:p>
    <w:p w14:paraId="5652BC93" w14:textId="77777777" w:rsidR="00AC5D70" w:rsidRPr="002E4152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3F194691" w14:textId="5E12DF6F" w:rsidR="00E31703" w:rsidRPr="002E4152" w:rsidRDefault="00CE527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b/>
          <w:sz w:val="20"/>
          <w:szCs w:val="20"/>
        </w:rPr>
        <w:t>Art. 1º</w:t>
      </w:r>
      <w:r w:rsidRPr="002E4152">
        <w:rPr>
          <w:rFonts w:ascii="Arial" w:eastAsia="Calibri" w:hAnsi="Arial" w:cs="Arial"/>
          <w:sz w:val="20"/>
          <w:szCs w:val="20"/>
        </w:rPr>
        <w:t xml:space="preserve"> </w:t>
      </w:r>
      <w:r w:rsidR="00276723" w:rsidRPr="002E4152">
        <w:rPr>
          <w:rFonts w:ascii="Arial" w:eastAsia="Calibri" w:hAnsi="Arial" w:cs="Arial"/>
          <w:sz w:val="20"/>
          <w:szCs w:val="20"/>
        </w:rPr>
        <w:t xml:space="preserve">Ficam os Senhores Ademir Paulo </w:t>
      </w:r>
      <w:proofErr w:type="spellStart"/>
      <w:r w:rsidR="00276723" w:rsidRPr="002E4152">
        <w:rPr>
          <w:rFonts w:ascii="Arial" w:eastAsia="Calibri" w:hAnsi="Arial" w:cs="Arial"/>
          <w:sz w:val="20"/>
          <w:szCs w:val="20"/>
        </w:rPr>
        <w:t>Parizotto</w:t>
      </w:r>
      <w:proofErr w:type="spellEnd"/>
      <w:r w:rsidR="00276723" w:rsidRPr="002E4152">
        <w:rPr>
          <w:rFonts w:ascii="Arial" w:eastAsia="Calibri" w:hAnsi="Arial" w:cs="Arial"/>
          <w:sz w:val="20"/>
          <w:szCs w:val="20"/>
        </w:rPr>
        <w:t xml:space="preserve">, brasileiro, inscrito no CPF sob nº 396.105.270-00, e Marilene Ferrari </w:t>
      </w:r>
      <w:proofErr w:type="spellStart"/>
      <w:r w:rsidR="00276723" w:rsidRPr="002E4152">
        <w:rPr>
          <w:rFonts w:ascii="Arial" w:eastAsia="Calibri" w:hAnsi="Arial" w:cs="Arial"/>
          <w:sz w:val="20"/>
          <w:szCs w:val="20"/>
        </w:rPr>
        <w:t>Parizotto</w:t>
      </w:r>
      <w:proofErr w:type="spellEnd"/>
      <w:r w:rsidR="00276723" w:rsidRPr="002E4152">
        <w:rPr>
          <w:rFonts w:ascii="Arial" w:eastAsia="Calibri" w:hAnsi="Arial" w:cs="Arial"/>
          <w:sz w:val="20"/>
          <w:szCs w:val="20"/>
        </w:rPr>
        <w:t xml:space="preserve">, brasileira, inscrita no CPF sob nº 601.363.320-72, autorizados a proceder </w:t>
      </w:r>
      <w:r w:rsidR="00907EAB" w:rsidRPr="002E4152">
        <w:rPr>
          <w:rFonts w:ascii="Arial" w:eastAsia="Calibri" w:hAnsi="Arial" w:cs="Arial"/>
          <w:sz w:val="20"/>
          <w:szCs w:val="20"/>
        </w:rPr>
        <w:t>o</w:t>
      </w:r>
      <w:r w:rsidR="00276723" w:rsidRPr="002E4152">
        <w:rPr>
          <w:rFonts w:ascii="Arial" w:eastAsia="Calibri" w:hAnsi="Arial" w:cs="Arial"/>
          <w:sz w:val="20"/>
          <w:szCs w:val="20"/>
        </w:rPr>
        <w:t xml:space="preserve"> desdobro do Lote Urbano nº 01, da Quadra nº 54, objeto da matrícula nº 24.281 do Registro de Imóveis de Encantado – RS, situado na Rua Vereador David Goldoni, Centro, no Município de Anta Gorda – RS, com área original de 48</w:t>
      </w:r>
      <w:r w:rsidR="00907EAB" w:rsidRPr="002E4152">
        <w:rPr>
          <w:rFonts w:ascii="Arial" w:eastAsia="Calibri" w:hAnsi="Arial" w:cs="Arial"/>
          <w:sz w:val="20"/>
          <w:szCs w:val="20"/>
        </w:rPr>
        <w:t>3</w:t>
      </w:r>
      <w:r w:rsidR="00276723" w:rsidRPr="002E4152">
        <w:rPr>
          <w:rFonts w:ascii="Arial" w:eastAsia="Calibri" w:hAnsi="Arial" w:cs="Arial"/>
          <w:sz w:val="20"/>
          <w:szCs w:val="20"/>
        </w:rPr>
        <w:t>,41 m² (quatrocentos e oitenta e três metros e quarenta e um decímetros quadrados), conforme memorial descritivo</w:t>
      </w:r>
      <w:r w:rsidR="00016E3E" w:rsidRPr="002E4152">
        <w:rPr>
          <w:rFonts w:ascii="Arial" w:eastAsia="Calibri" w:hAnsi="Arial" w:cs="Arial"/>
          <w:sz w:val="20"/>
          <w:szCs w:val="20"/>
        </w:rPr>
        <w:t>,</w:t>
      </w:r>
      <w:r w:rsidR="00276723" w:rsidRPr="002E4152">
        <w:rPr>
          <w:rFonts w:ascii="Arial" w:eastAsia="Calibri" w:hAnsi="Arial" w:cs="Arial"/>
          <w:sz w:val="20"/>
          <w:szCs w:val="20"/>
        </w:rPr>
        <w:t xml:space="preserve"> planta</w:t>
      </w:r>
      <w:r w:rsidR="00016E3E" w:rsidRPr="002E4152">
        <w:rPr>
          <w:rFonts w:ascii="Arial" w:eastAsia="Calibri" w:hAnsi="Arial" w:cs="Arial"/>
          <w:sz w:val="20"/>
          <w:szCs w:val="20"/>
        </w:rPr>
        <w:t xml:space="preserve"> e demais documentos</w:t>
      </w:r>
      <w:r w:rsidR="00276723" w:rsidRPr="002E4152">
        <w:rPr>
          <w:rFonts w:ascii="Arial" w:eastAsia="Calibri" w:hAnsi="Arial" w:cs="Arial"/>
          <w:sz w:val="20"/>
          <w:szCs w:val="20"/>
        </w:rPr>
        <w:t xml:space="preserve"> apresentados pelos proprietários.</w:t>
      </w:r>
    </w:p>
    <w:p w14:paraId="3DDB6EF7" w14:textId="40E9BBB9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>§ 1º O imóvel objeto d</w:t>
      </w:r>
      <w:r w:rsidR="00907EAB" w:rsidRPr="002E4152">
        <w:rPr>
          <w:rFonts w:ascii="Arial" w:eastAsia="Calibri" w:hAnsi="Arial" w:cs="Arial"/>
          <w:sz w:val="20"/>
          <w:szCs w:val="20"/>
        </w:rPr>
        <w:t>o desdobro</w:t>
      </w:r>
      <w:r w:rsidRPr="002E4152">
        <w:rPr>
          <w:rFonts w:ascii="Arial" w:eastAsia="Calibri" w:hAnsi="Arial" w:cs="Arial"/>
          <w:sz w:val="20"/>
          <w:szCs w:val="20"/>
        </w:rPr>
        <w:t xml:space="preserve"> </w:t>
      </w:r>
      <w:r w:rsidR="00907EAB" w:rsidRPr="002E4152">
        <w:rPr>
          <w:rFonts w:ascii="Arial" w:eastAsia="Calibri" w:hAnsi="Arial" w:cs="Arial"/>
          <w:sz w:val="20"/>
          <w:szCs w:val="20"/>
        </w:rPr>
        <w:t>é descrito como</w:t>
      </w:r>
      <w:r w:rsidRPr="002E4152">
        <w:rPr>
          <w:rFonts w:ascii="Arial" w:eastAsia="Calibri" w:hAnsi="Arial" w:cs="Arial"/>
          <w:sz w:val="20"/>
          <w:szCs w:val="20"/>
        </w:rPr>
        <w:t xml:space="preserve"> Lote nº 01, Quadra nº 54, no quarteirão compreendido pelas Ruas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Amalia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Lazzari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, Afonso Pena, Vereador David Goldoni e Arminho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Mioto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>, lado par da numeração, na esquina formada pelas Ruas Afonso Pena e Vereador David Goldoni, com as seguintes confrontações:</w:t>
      </w:r>
    </w:p>
    <w:p w14:paraId="5EA0885B" w14:textId="77777777" w:rsidR="00276723" w:rsidRPr="002E4152" w:rsidRDefault="00276723" w:rsidP="00276723">
      <w:pPr>
        <w:spacing w:after="20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I – </w:t>
      </w:r>
      <w:proofErr w:type="gramStart"/>
      <w:r w:rsidRPr="002E4152">
        <w:rPr>
          <w:rFonts w:ascii="Arial" w:eastAsia="Calibri" w:hAnsi="Arial" w:cs="Arial"/>
          <w:sz w:val="20"/>
          <w:szCs w:val="20"/>
        </w:rPr>
        <w:t>ao</w:t>
      </w:r>
      <w:proofErr w:type="gramEnd"/>
      <w:r w:rsidRPr="002E4152">
        <w:rPr>
          <w:rFonts w:ascii="Arial" w:eastAsia="Calibri" w:hAnsi="Arial" w:cs="Arial"/>
          <w:sz w:val="20"/>
          <w:szCs w:val="20"/>
        </w:rPr>
        <w:t xml:space="preserve"> Norte, com a Rua Afonso Pena, em 15,50 metros;</w:t>
      </w:r>
    </w:p>
    <w:p w14:paraId="1939B1B7" w14:textId="5426FC4B" w:rsidR="00276723" w:rsidRPr="002E4152" w:rsidRDefault="00276723" w:rsidP="00276723">
      <w:pPr>
        <w:spacing w:after="20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II – </w:t>
      </w:r>
      <w:proofErr w:type="gramStart"/>
      <w:r w:rsidRPr="002E4152">
        <w:rPr>
          <w:rFonts w:ascii="Arial" w:eastAsia="Calibri" w:hAnsi="Arial" w:cs="Arial"/>
          <w:sz w:val="20"/>
          <w:szCs w:val="20"/>
        </w:rPr>
        <w:t>ao</w:t>
      </w:r>
      <w:proofErr w:type="gramEnd"/>
      <w:r w:rsidRPr="002E4152">
        <w:rPr>
          <w:rFonts w:ascii="Arial" w:eastAsia="Calibri" w:hAnsi="Arial" w:cs="Arial"/>
          <w:sz w:val="20"/>
          <w:szCs w:val="20"/>
        </w:rPr>
        <w:t xml:space="preserve"> Sul, com terras </w:t>
      </w:r>
      <w:r w:rsidR="00907EAB" w:rsidRPr="002E4152">
        <w:rPr>
          <w:rFonts w:ascii="Arial" w:eastAsia="Calibri" w:hAnsi="Arial" w:cs="Arial"/>
          <w:sz w:val="20"/>
          <w:szCs w:val="20"/>
        </w:rPr>
        <w:t xml:space="preserve">de Norberto Luiz </w:t>
      </w:r>
      <w:proofErr w:type="spellStart"/>
      <w:r w:rsidR="00907EAB" w:rsidRPr="002E4152">
        <w:rPr>
          <w:rFonts w:ascii="Arial" w:eastAsia="Calibri" w:hAnsi="Arial" w:cs="Arial"/>
          <w:sz w:val="20"/>
          <w:szCs w:val="20"/>
        </w:rPr>
        <w:t>Lazzari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, em </w:t>
      </w:r>
      <w:r w:rsidR="00907EAB" w:rsidRPr="002E4152">
        <w:rPr>
          <w:rFonts w:ascii="Arial" w:eastAsia="Calibri" w:hAnsi="Arial" w:cs="Arial"/>
          <w:sz w:val="20"/>
          <w:szCs w:val="20"/>
        </w:rPr>
        <w:t>2</w:t>
      </w:r>
      <w:r w:rsidRPr="002E4152">
        <w:rPr>
          <w:rFonts w:ascii="Arial" w:eastAsia="Calibri" w:hAnsi="Arial" w:cs="Arial"/>
          <w:sz w:val="20"/>
          <w:szCs w:val="20"/>
        </w:rPr>
        <w:t>,</w:t>
      </w:r>
      <w:r w:rsidR="00907EAB" w:rsidRPr="002E4152">
        <w:rPr>
          <w:rFonts w:ascii="Arial" w:eastAsia="Calibri" w:hAnsi="Arial" w:cs="Arial"/>
          <w:sz w:val="20"/>
          <w:szCs w:val="20"/>
        </w:rPr>
        <w:t>00</w:t>
      </w:r>
      <w:r w:rsidRPr="002E4152">
        <w:rPr>
          <w:rFonts w:ascii="Arial" w:eastAsia="Calibri" w:hAnsi="Arial" w:cs="Arial"/>
          <w:sz w:val="20"/>
          <w:szCs w:val="20"/>
        </w:rPr>
        <w:t xml:space="preserve"> metros;</w:t>
      </w:r>
    </w:p>
    <w:p w14:paraId="0D7FF471" w14:textId="1C14D42D" w:rsidR="00276723" w:rsidRPr="002E4152" w:rsidRDefault="00276723" w:rsidP="00276723">
      <w:pPr>
        <w:spacing w:after="20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III – ao Leste, com a Rua Vereador David Goldoni, em </w:t>
      </w:r>
      <w:r w:rsidR="00907EAB" w:rsidRPr="002E4152">
        <w:rPr>
          <w:rFonts w:ascii="Arial" w:eastAsia="Calibri" w:hAnsi="Arial" w:cs="Arial"/>
          <w:sz w:val="20"/>
          <w:szCs w:val="20"/>
        </w:rPr>
        <w:t>55</w:t>
      </w:r>
      <w:r w:rsidRPr="002E4152">
        <w:rPr>
          <w:rFonts w:ascii="Arial" w:eastAsia="Calibri" w:hAnsi="Arial" w:cs="Arial"/>
          <w:sz w:val="20"/>
          <w:szCs w:val="20"/>
        </w:rPr>
        <w:t>,</w:t>
      </w:r>
      <w:r w:rsidR="00907EAB" w:rsidRPr="002E4152">
        <w:rPr>
          <w:rFonts w:ascii="Arial" w:eastAsia="Calibri" w:hAnsi="Arial" w:cs="Arial"/>
          <w:sz w:val="20"/>
          <w:szCs w:val="20"/>
        </w:rPr>
        <w:t>05</w:t>
      </w:r>
      <w:r w:rsidRPr="002E4152">
        <w:rPr>
          <w:rFonts w:ascii="Arial" w:eastAsia="Calibri" w:hAnsi="Arial" w:cs="Arial"/>
          <w:sz w:val="20"/>
          <w:szCs w:val="20"/>
        </w:rPr>
        <w:t xml:space="preserve"> metros;</w:t>
      </w:r>
    </w:p>
    <w:p w14:paraId="03E3DD00" w14:textId="49D955DA" w:rsidR="00276723" w:rsidRPr="002E4152" w:rsidRDefault="00276723" w:rsidP="00276723">
      <w:pPr>
        <w:spacing w:after="20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IV – </w:t>
      </w:r>
      <w:proofErr w:type="gramStart"/>
      <w:r w:rsidRPr="002E4152">
        <w:rPr>
          <w:rFonts w:ascii="Arial" w:eastAsia="Calibri" w:hAnsi="Arial" w:cs="Arial"/>
          <w:sz w:val="20"/>
          <w:szCs w:val="20"/>
        </w:rPr>
        <w:t>ao</w:t>
      </w:r>
      <w:proofErr w:type="gramEnd"/>
      <w:r w:rsidRPr="002E4152">
        <w:rPr>
          <w:rFonts w:ascii="Arial" w:eastAsia="Calibri" w:hAnsi="Arial" w:cs="Arial"/>
          <w:sz w:val="20"/>
          <w:szCs w:val="20"/>
        </w:rPr>
        <w:t xml:space="preserve"> Oeste, com terras de </w:t>
      </w:r>
      <w:r w:rsidR="00907EAB" w:rsidRPr="002E4152">
        <w:rPr>
          <w:rFonts w:ascii="Arial" w:eastAsia="Calibri" w:hAnsi="Arial" w:cs="Arial"/>
          <w:sz w:val="20"/>
          <w:szCs w:val="20"/>
        </w:rPr>
        <w:t xml:space="preserve">Norberto Luiz </w:t>
      </w:r>
      <w:proofErr w:type="spellStart"/>
      <w:r w:rsidR="00907EAB" w:rsidRPr="002E4152">
        <w:rPr>
          <w:rFonts w:ascii="Arial" w:eastAsia="Calibri" w:hAnsi="Arial" w:cs="Arial"/>
          <w:sz w:val="20"/>
          <w:szCs w:val="20"/>
        </w:rPr>
        <w:t>Lazzari</w:t>
      </w:r>
      <w:proofErr w:type="spellEnd"/>
      <w:r w:rsidR="00907EAB" w:rsidRPr="002E4152">
        <w:rPr>
          <w:rFonts w:ascii="Arial" w:eastAsia="Calibri" w:hAnsi="Arial" w:cs="Arial"/>
          <w:sz w:val="20"/>
          <w:szCs w:val="20"/>
        </w:rPr>
        <w:t xml:space="preserve"> e com terras de </w:t>
      </w:r>
      <w:proofErr w:type="spellStart"/>
      <w:r w:rsidR="00907EAB" w:rsidRPr="002E4152">
        <w:rPr>
          <w:rFonts w:ascii="Arial" w:eastAsia="Calibri" w:hAnsi="Arial" w:cs="Arial"/>
          <w:sz w:val="20"/>
          <w:szCs w:val="20"/>
        </w:rPr>
        <w:t>Nereo</w:t>
      </w:r>
      <w:proofErr w:type="spellEnd"/>
      <w:r w:rsidR="00907EAB" w:rsidRPr="002E4152">
        <w:rPr>
          <w:rFonts w:ascii="Arial" w:eastAsia="Calibri" w:hAnsi="Arial" w:cs="Arial"/>
          <w:sz w:val="20"/>
          <w:szCs w:val="20"/>
        </w:rPr>
        <w:t xml:space="preserve"> Ferrari</w:t>
      </w:r>
      <w:r w:rsidRPr="002E4152">
        <w:rPr>
          <w:rFonts w:ascii="Arial" w:eastAsia="Calibri" w:hAnsi="Arial" w:cs="Arial"/>
          <w:sz w:val="20"/>
          <w:szCs w:val="20"/>
        </w:rPr>
        <w:t xml:space="preserve">, em </w:t>
      </w:r>
      <w:r w:rsidR="00907EAB" w:rsidRPr="002E4152">
        <w:rPr>
          <w:rFonts w:ascii="Arial" w:eastAsia="Calibri" w:hAnsi="Arial" w:cs="Arial"/>
          <w:sz w:val="20"/>
          <w:szCs w:val="20"/>
        </w:rPr>
        <w:t>56</w:t>
      </w:r>
      <w:r w:rsidRPr="002E4152">
        <w:rPr>
          <w:rFonts w:ascii="Arial" w:eastAsia="Calibri" w:hAnsi="Arial" w:cs="Arial"/>
          <w:sz w:val="20"/>
          <w:szCs w:val="20"/>
        </w:rPr>
        <w:t>,</w:t>
      </w:r>
      <w:r w:rsidR="00907EAB" w:rsidRPr="002E4152">
        <w:rPr>
          <w:rFonts w:ascii="Arial" w:eastAsia="Calibri" w:hAnsi="Arial" w:cs="Arial"/>
          <w:sz w:val="20"/>
          <w:szCs w:val="20"/>
        </w:rPr>
        <w:t>87</w:t>
      </w:r>
      <w:r w:rsidRPr="002E4152">
        <w:rPr>
          <w:rFonts w:ascii="Arial" w:eastAsia="Calibri" w:hAnsi="Arial" w:cs="Arial"/>
          <w:sz w:val="20"/>
          <w:szCs w:val="20"/>
        </w:rPr>
        <w:t xml:space="preserve"> metros.</w:t>
      </w:r>
    </w:p>
    <w:p w14:paraId="68BCEC61" w14:textId="77777777" w:rsidR="00016E3E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§ 2º </w:t>
      </w:r>
      <w:r w:rsidR="00016E3E" w:rsidRPr="002E4152">
        <w:rPr>
          <w:rFonts w:ascii="Arial" w:eastAsia="Calibri" w:hAnsi="Arial" w:cs="Arial"/>
          <w:sz w:val="20"/>
          <w:szCs w:val="20"/>
        </w:rPr>
        <w:t>Em decorrência do desdobro autorizado por esta Lei, o imóvel descrito no § 1º ficará constituído pelos seguintes lotes:</w:t>
      </w:r>
    </w:p>
    <w:p w14:paraId="13447C34" w14:textId="4089277E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I – Lote nº 01: terreno urbano com superfície de 349,67 m² (trezentos e quarenta e nove metros e sessenta e sete decímetros quadrados) e perímetro de 83,29 metros, situado na Quadra nº 54, no quarteirão formado pelas Ruas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Amalia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Lazzari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, Afonso Pena, Vereador David Goldoni e Arminho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Mioto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>, lado par da numeração, localizado na esquina da Rua Afonso Pena com a Rua Vereador David Goldoni, com as seguintes medidas e confrontações:</w:t>
      </w:r>
    </w:p>
    <w:p w14:paraId="03BA5DA6" w14:textId="77777777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>a) ao Norte, partindo do vértice V01, com azimute de 100°02’47”, nas coordenadas Latitude -28°58’11.18659” S e Longitude -52°00’58.33599” W, seguindo no sentido noroeste-sudeste, em 15,50 metros, confrontando-se com a Rua Afonso Pena, até o vértice V02;</w:t>
      </w:r>
    </w:p>
    <w:p w14:paraId="4DB0AF53" w14:textId="77777777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>b) ao Leste, partindo do vértice V02, com azimute de 190°29’24”, nas coordenadas Latitude -28°58’11.27870” S e Longitude -52°00’57.77300” W, seguindo no sentido nordeste-sudoeste, em 28,73 metros, confrontando-se com a Rua Vereador David Goldoni, até o vértice V05;</w:t>
      </w:r>
    </w:p>
    <w:p w14:paraId="5FE7AFDA" w14:textId="77777777" w:rsidR="002E4152" w:rsidRDefault="002E4152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275C9857" w14:textId="77777777" w:rsidR="002E4152" w:rsidRDefault="002E4152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726B6C66" w14:textId="77777777" w:rsidR="002E4152" w:rsidRDefault="002E4152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0E23FBD" w14:textId="77777777" w:rsidR="002E4152" w:rsidRDefault="002E4152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027EB618" w14:textId="1E2A894E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c) ao Sul, partindo do vértice V05, com azimute de 271°35’04”, nas coordenadas Latitude -28°58’12.19508” S e Longitude -52°00’57.97522” W, seguindo no sentido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leste-oeste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, em 8,28 metros, confrontando-se com o Lote nº 01-A, de Marilene Ferrari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Parizotto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>, objeto da matrícula nº 24.281 do Registro de Imóveis de Encantado – RS, até o vértice V06;</w:t>
      </w:r>
    </w:p>
    <w:p w14:paraId="75AA0832" w14:textId="5A33801B" w:rsidR="00276723" w:rsidRPr="002E4152" w:rsidRDefault="00276723" w:rsidP="00106665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d) ao Oeste, partindo do vértice V06, com azimute de 356°44’16”, nas coordenadas Latitude -28°58’12.18533” S e Longitude -52°00’58.28105” W, seguindo no sentido sul-norte, em 30,78 metros, confrontando-se com o Lote nº 02, de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Nereo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 Ferrari, objeto da matrícula nº 24.975 do Registro de Imóveis de Encantado – RS, até o vértice V0</w:t>
      </w:r>
      <w:r w:rsidR="00EB0DA1">
        <w:rPr>
          <w:rFonts w:ascii="Arial" w:eastAsia="Calibri" w:hAnsi="Arial" w:cs="Arial"/>
          <w:sz w:val="20"/>
          <w:szCs w:val="20"/>
        </w:rPr>
        <w:t>1</w:t>
      </w:r>
      <w:r w:rsidRPr="002E4152">
        <w:rPr>
          <w:rFonts w:ascii="Arial" w:eastAsia="Calibri" w:hAnsi="Arial" w:cs="Arial"/>
          <w:sz w:val="20"/>
          <w:szCs w:val="20"/>
        </w:rPr>
        <w:t>.</w:t>
      </w:r>
    </w:p>
    <w:p w14:paraId="794D3C72" w14:textId="77777777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II – Lote nº 01-A: terreno urbano com superfície de 133,74 m² (cento e trinta e três metros e setenta e quatro decímetros quadrados) e perímetro de 62,69 metros, situado na Quadra nº 54, no quarteirão formado pelas Ruas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Amalia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Lazzari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, Afonso Pena, Vereador David Goldoni e Arminho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Mioto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>, lado par da numeração, distante 28,73 metros da esquina da Rua Afonso Pena, localizado na Rua Vereador David Goldoni, Centro, no Município de Anta Gorda – RS, com as seguintes medidas e confrontações:</w:t>
      </w:r>
    </w:p>
    <w:p w14:paraId="589AF5E2" w14:textId="77777777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a) ao Norte, partindo do vértice V06, com azimute de 91°35’04”, nas coordenadas Latitude -28°58’12.18533” S e Longitude -52°00’58.28105” W, seguindo no sentido oeste-leste, em 8,28 metros, confrontando-se com o Lote nº 01, de Marilene Ferrari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Parizotto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>, objeto da matrícula nº 24.281 do Registro de Imóveis de Encantado – RS, até o vértice V05;</w:t>
      </w:r>
    </w:p>
    <w:p w14:paraId="6EFB3E42" w14:textId="77777777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>b) ao Leste, partindo do vértice V05, com azimute de 190°29’24”, nas coordenadas Latitude -28°58’12.19508” S e Longitude -52°00’57.97522” W, seguindo no sentido nordeste-sudoeste, em 26,32 metros, confrontando-se com a Rua Vereador David Goldoni, até o vértice V03;</w:t>
      </w:r>
    </w:p>
    <w:p w14:paraId="605DB5E6" w14:textId="77777777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c) ao Sul, partindo do vértice V03, com azimute de 271°35’04”, nas coordenadas Latitude -28°58’13.03444” S e Longitude -52°00’58.16043” W, seguindo no sentido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leste-oeste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 xml:space="preserve">, em 2,00 metros, confrontando-se com o Lote nº 14, de Norberto Luiz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Lazzari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>, objeto da matrícula nº 24.987 do Registro de Imóveis de Encantado – RS, até o vértice V04;</w:t>
      </w:r>
    </w:p>
    <w:p w14:paraId="4847F85E" w14:textId="76AC650F" w:rsidR="00276723" w:rsidRPr="002E4152" w:rsidRDefault="00276723" w:rsidP="00276723">
      <w:pPr>
        <w:spacing w:after="200" w:line="276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 xml:space="preserve">d) ao Oeste, partindo do vértice V04, com azimute de 356°44’16”, nas coordenadas Latitude -28°58’13.03210” S e Longitude -52°00’58.23445” W, seguindo no sentido sul-norte, em 26,09 metros, confrontando-se com o Lote nº 14, de Norberto Luiz </w:t>
      </w:r>
      <w:proofErr w:type="spellStart"/>
      <w:r w:rsidRPr="002E4152">
        <w:rPr>
          <w:rFonts w:ascii="Arial" w:eastAsia="Calibri" w:hAnsi="Arial" w:cs="Arial"/>
          <w:sz w:val="20"/>
          <w:szCs w:val="20"/>
        </w:rPr>
        <w:t>Lazzari</w:t>
      </w:r>
      <w:proofErr w:type="spellEnd"/>
      <w:r w:rsidRPr="002E4152">
        <w:rPr>
          <w:rFonts w:ascii="Arial" w:eastAsia="Calibri" w:hAnsi="Arial" w:cs="Arial"/>
          <w:sz w:val="20"/>
          <w:szCs w:val="20"/>
        </w:rPr>
        <w:t>, objeto da matrícula nº 24.987 do Registro de Imóveis de Encantado – RS, até o vértice V0</w:t>
      </w:r>
      <w:r w:rsidR="00EA3940">
        <w:rPr>
          <w:rFonts w:ascii="Arial" w:eastAsia="Calibri" w:hAnsi="Arial" w:cs="Arial"/>
          <w:sz w:val="20"/>
          <w:szCs w:val="20"/>
        </w:rPr>
        <w:t>6</w:t>
      </w:r>
      <w:bookmarkStart w:id="0" w:name="_GoBack"/>
      <w:bookmarkEnd w:id="0"/>
      <w:r w:rsidRPr="002E4152">
        <w:rPr>
          <w:rFonts w:ascii="Arial" w:eastAsia="Calibri" w:hAnsi="Arial" w:cs="Arial"/>
          <w:sz w:val="20"/>
          <w:szCs w:val="20"/>
        </w:rPr>
        <w:t>.</w:t>
      </w:r>
    </w:p>
    <w:p w14:paraId="1C328B0A" w14:textId="237559F1" w:rsidR="00AC5D70" w:rsidRPr="002E4152" w:rsidRDefault="00593357" w:rsidP="00276723">
      <w:pPr>
        <w:spacing w:after="200" w:line="276" w:lineRule="auto"/>
        <w:ind w:right="-143" w:firstLine="708"/>
        <w:jc w:val="both"/>
        <w:rPr>
          <w:rFonts w:ascii="Arial" w:hAnsi="Arial" w:cs="Arial"/>
          <w:sz w:val="20"/>
          <w:szCs w:val="20"/>
        </w:rPr>
      </w:pPr>
      <w:r w:rsidRPr="002E4152">
        <w:rPr>
          <w:rFonts w:ascii="Arial" w:eastAsia="Arial Unicode MS" w:hAnsi="Arial" w:cs="Arial"/>
          <w:b/>
          <w:sz w:val="20"/>
          <w:szCs w:val="20"/>
        </w:rPr>
        <w:t>Art. 2</w:t>
      </w:r>
      <w:r w:rsidR="00AC5D70" w:rsidRPr="002E4152">
        <w:rPr>
          <w:rFonts w:ascii="Arial" w:eastAsia="Arial Unicode MS" w:hAnsi="Arial" w:cs="Arial"/>
          <w:b/>
          <w:sz w:val="20"/>
          <w:szCs w:val="20"/>
        </w:rPr>
        <w:t>º</w:t>
      </w:r>
      <w:r w:rsidRPr="002E4152">
        <w:rPr>
          <w:rFonts w:ascii="Arial" w:eastAsia="Arial Unicode MS" w:hAnsi="Arial" w:cs="Arial"/>
          <w:sz w:val="20"/>
          <w:szCs w:val="20"/>
        </w:rPr>
        <w:t xml:space="preserve"> </w:t>
      </w:r>
      <w:r w:rsidR="00016E3E" w:rsidRPr="002E4152">
        <w:rPr>
          <w:rFonts w:ascii="Arial" w:hAnsi="Arial" w:cs="Arial"/>
          <w:sz w:val="20"/>
          <w:szCs w:val="20"/>
        </w:rPr>
        <w:t>As áreas, medidas, perímetros, confrontações, coordenadas e demais elementos técnicos dos imóveis resultantes do desdobro são aqueles constantes do memorial descritivo, da planta e dos demais documentos técnicos que instruem o procedimento administrativo.</w:t>
      </w:r>
    </w:p>
    <w:p w14:paraId="68084365" w14:textId="766BFFD2" w:rsidR="00016E3E" w:rsidRPr="002E4152" w:rsidRDefault="00016E3E" w:rsidP="00276723">
      <w:pPr>
        <w:spacing w:after="200" w:line="276" w:lineRule="auto"/>
        <w:ind w:right="-143" w:firstLine="708"/>
        <w:jc w:val="both"/>
        <w:rPr>
          <w:rFonts w:ascii="Arial" w:eastAsia="Arial Unicode MS" w:hAnsi="Arial" w:cs="Arial"/>
          <w:sz w:val="20"/>
          <w:szCs w:val="20"/>
        </w:rPr>
      </w:pPr>
      <w:r w:rsidRPr="002E4152">
        <w:rPr>
          <w:rFonts w:ascii="Arial" w:eastAsia="Arial Unicode MS" w:hAnsi="Arial" w:cs="Arial"/>
          <w:b/>
          <w:bCs/>
          <w:sz w:val="20"/>
          <w:szCs w:val="20"/>
        </w:rPr>
        <w:t>Parágrafo único.</w:t>
      </w:r>
      <w:r w:rsidRPr="002E4152">
        <w:rPr>
          <w:rFonts w:ascii="Arial" w:eastAsia="Arial Unicode MS" w:hAnsi="Arial" w:cs="Arial"/>
          <w:sz w:val="20"/>
          <w:szCs w:val="20"/>
        </w:rPr>
        <w:t xml:space="preserve"> A exatidão dos dados técnicos referidos no caput é de responsabilidade dos proprietários e do profissional legalmente habilitado responsável pelo levantamento e pela documentação técnica.</w:t>
      </w:r>
    </w:p>
    <w:p w14:paraId="5A0CB5C7" w14:textId="3F7BD89E" w:rsidR="00AC5D70" w:rsidRPr="002E4152" w:rsidRDefault="009A03F7" w:rsidP="00276723">
      <w:pPr>
        <w:spacing w:after="200" w:line="276" w:lineRule="auto"/>
        <w:ind w:right="-143" w:firstLine="708"/>
        <w:jc w:val="both"/>
        <w:rPr>
          <w:rFonts w:ascii="Arial" w:eastAsia="Arial Unicode MS" w:hAnsi="Arial" w:cs="Arial"/>
          <w:color w:val="C00000"/>
          <w:sz w:val="20"/>
          <w:szCs w:val="20"/>
        </w:rPr>
      </w:pPr>
      <w:r w:rsidRPr="002E4152">
        <w:rPr>
          <w:rFonts w:ascii="Arial" w:eastAsia="Arial Unicode MS" w:hAnsi="Arial" w:cs="Arial"/>
          <w:b/>
          <w:sz w:val="20"/>
          <w:szCs w:val="20"/>
        </w:rPr>
        <w:t>Art. 3</w:t>
      </w:r>
      <w:r w:rsidR="00AC5D70" w:rsidRPr="002E4152">
        <w:rPr>
          <w:rFonts w:ascii="Arial" w:eastAsia="Arial Unicode MS" w:hAnsi="Arial" w:cs="Arial"/>
          <w:b/>
          <w:sz w:val="20"/>
          <w:szCs w:val="20"/>
        </w:rPr>
        <w:t>º</w:t>
      </w:r>
      <w:r w:rsidR="00AC5D70" w:rsidRPr="002E4152">
        <w:rPr>
          <w:rFonts w:ascii="Arial" w:eastAsia="Arial Unicode MS" w:hAnsi="Arial" w:cs="Arial"/>
          <w:sz w:val="20"/>
          <w:szCs w:val="20"/>
        </w:rPr>
        <w:t xml:space="preserve"> </w:t>
      </w:r>
      <w:r w:rsidR="00016E3E" w:rsidRPr="002E4152">
        <w:rPr>
          <w:rFonts w:ascii="Arial" w:hAnsi="Arial" w:cs="Arial"/>
          <w:sz w:val="20"/>
          <w:szCs w:val="20"/>
        </w:rPr>
        <w:t>Correrão por conta exclusiva dos proprietários todas as despesas, providências, registros, averbações, emolumentos e demais encargos necessários à efetivação do desdobro perante o Registro de Imóveis e os demais órgãos competentes.</w:t>
      </w:r>
    </w:p>
    <w:p w14:paraId="34A68782" w14:textId="0768FE11" w:rsidR="00AC5D70" w:rsidRPr="002E4152" w:rsidRDefault="009A03F7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Arial Unicode MS" w:hAnsi="Arial" w:cs="Arial"/>
          <w:sz w:val="20"/>
          <w:szCs w:val="20"/>
        </w:rPr>
        <w:t xml:space="preserve">              </w:t>
      </w:r>
      <w:r w:rsidRPr="002E4152">
        <w:rPr>
          <w:rFonts w:ascii="Arial" w:eastAsia="Arial Unicode MS" w:hAnsi="Arial" w:cs="Arial"/>
          <w:b/>
          <w:sz w:val="20"/>
          <w:szCs w:val="20"/>
        </w:rPr>
        <w:t>Art. 4</w:t>
      </w:r>
      <w:r w:rsidR="00AC5D70" w:rsidRPr="002E4152">
        <w:rPr>
          <w:rFonts w:ascii="Arial" w:eastAsia="Arial Unicode MS" w:hAnsi="Arial" w:cs="Arial"/>
          <w:b/>
          <w:sz w:val="20"/>
          <w:szCs w:val="20"/>
        </w:rPr>
        <w:t>º</w:t>
      </w:r>
      <w:r w:rsidR="00AC5D70" w:rsidRPr="002E4152">
        <w:rPr>
          <w:rFonts w:ascii="Arial" w:eastAsia="Arial Unicode MS" w:hAnsi="Arial" w:cs="Arial"/>
          <w:sz w:val="20"/>
          <w:szCs w:val="20"/>
        </w:rPr>
        <w:t xml:space="preserve"> </w:t>
      </w:r>
      <w:r w:rsidR="00016E3E" w:rsidRPr="002E4152">
        <w:rPr>
          <w:rFonts w:ascii="Arial" w:eastAsia="Calibri" w:hAnsi="Arial" w:cs="Arial"/>
          <w:sz w:val="20"/>
          <w:szCs w:val="20"/>
        </w:rPr>
        <w:t>A autorização prevista nesta Lei não dispensa o cumprimento das exigências urbanísticas, registrais e demais disposições legais aplicáveis ao desdobro do imóvel.</w:t>
      </w:r>
    </w:p>
    <w:p w14:paraId="32E2BABB" w14:textId="77777777" w:rsidR="002E4152" w:rsidRDefault="00016E3E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  <w:r w:rsidRPr="002E4152">
        <w:rPr>
          <w:rFonts w:ascii="Arial" w:eastAsia="Calibri" w:hAnsi="Arial" w:cs="Arial"/>
          <w:sz w:val="20"/>
          <w:szCs w:val="20"/>
        </w:rPr>
        <w:tab/>
      </w:r>
    </w:p>
    <w:p w14:paraId="25A4BF6D" w14:textId="77777777" w:rsidR="002E4152" w:rsidRDefault="002E4152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</w:p>
    <w:p w14:paraId="75EFB3D2" w14:textId="77777777" w:rsidR="002E4152" w:rsidRDefault="002E4152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</w:p>
    <w:p w14:paraId="2E109D86" w14:textId="77777777" w:rsidR="002E4152" w:rsidRDefault="002E4152" w:rsidP="00AC5D70">
      <w:pPr>
        <w:spacing w:after="200" w:line="276" w:lineRule="auto"/>
        <w:ind w:right="-143"/>
        <w:jc w:val="both"/>
        <w:rPr>
          <w:rFonts w:ascii="Arial" w:eastAsia="Calibri" w:hAnsi="Arial" w:cs="Arial"/>
          <w:sz w:val="20"/>
          <w:szCs w:val="20"/>
        </w:rPr>
      </w:pPr>
    </w:p>
    <w:p w14:paraId="61E784AD" w14:textId="07D268F1" w:rsidR="00016E3E" w:rsidRPr="002E4152" w:rsidRDefault="00016E3E" w:rsidP="002E4152">
      <w:pPr>
        <w:spacing w:after="200" w:line="276" w:lineRule="auto"/>
        <w:ind w:right="-143" w:firstLine="708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2E4152">
        <w:rPr>
          <w:rFonts w:ascii="Arial" w:eastAsia="Calibri" w:hAnsi="Arial" w:cs="Arial"/>
          <w:b/>
          <w:bCs/>
          <w:sz w:val="20"/>
          <w:szCs w:val="20"/>
        </w:rPr>
        <w:t xml:space="preserve">Art. 5º </w:t>
      </w:r>
      <w:r w:rsidRPr="002E4152">
        <w:rPr>
          <w:rFonts w:ascii="Arial" w:eastAsia="Calibri" w:hAnsi="Arial" w:cs="Arial"/>
          <w:sz w:val="20"/>
          <w:szCs w:val="20"/>
        </w:rPr>
        <w:t>Esta Lei entra em vigor na data de sua publicação.</w:t>
      </w:r>
    </w:p>
    <w:p w14:paraId="4241F015" w14:textId="772E6780" w:rsidR="00AC5D70" w:rsidRPr="002E4152" w:rsidRDefault="00AC5D70" w:rsidP="00276723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2E4152">
        <w:rPr>
          <w:rFonts w:ascii="Arial" w:eastAsia="Times New Roman" w:hAnsi="Arial" w:cs="Arial"/>
          <w:sz w:val="20"/>
          <w:szCs w:val="20"/>
          <w:lang w:eastAsia="pt-BR"/>
        </w:rPr>
        <w:t xml:space="preserve">Gabinete do Prefeito Municipal de Anta Gorda RS, aos </w:t>
      </w:r>
      <w:r w:rsidR="00276723" w:rsidRPr="002E4152">
        <w:rPr>
          <w:rFonts w:ascii="Arial" w:eastAsia="Times New Roman" w:hAnsi="Arial" w:cs="Arial"/>
          <w:sz w:val="20"/>
          <w:szCs w:val="20"/>
          <w:lang w:eastAsia="pt-BR"/>
        </w:rPr>
        <w:t>27</w:t>
      </w:r>
      <w:r w:rsidRPr="002E4152">
        <w:rPr>
          <w:rFonts w:ascii="Arial" w:eastAsia="Times New Roman" w:hAnsi="Arial" w:cs="Arial"/>
          <w:sz w:val="20"/>
          <w:szCs w:val="20"/>
          <w:lang w:eastAsia="pt-BR"/>
        </w:rPr>
        <w:t xml:space="preserve"> dias do mês de </w:t>
      </w:r>
      <w:r w:rsidR="00276723" w:rsidRPr="002E4152">
        <w:rPr>
          <w:rFonts w:ascii="Arial" w:eastAsia="Times New Roman" w:hAnsi="Arial" w:cs="Arial"/>
          <w:sz w:val="20"/>
          <w:szCs w:val="20"/>
          <w:lang w:eastAsia="pt-BR"/>
        </w:rPr>
        <w:t>agosto de 2026</w:t>
      </w:r>
      <w:r w:rsidRPr="002E4152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76A434B6" w14:textId="1A043899" w:rsidR="00AC5D70" w:rsidRPr="002E4152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2EFBF444" w14:textId="4E82246F" w:rsidR="00016E3E" w:rsidRDefault="00016E3E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1BC964E" w14:textId="6ADF2253" w:rsidR="002E4152" w:rsidRDefault="002E4152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0D34AAE3" w14:textId="77777777" w:rsidR="002E4152" w:rsidRPr="002E4152" w:rsidRDefault="002E4152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4871737" w14:textId="77777777" w:rsidR="00AC5D70" w:rsidRPr="002E4152" w:rsidRDefault="00AC5D70" w:rsidP="00AC5D7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1D925E71" w14:textId="77777777" w:rsidR="00AC5D70" w:rsidRPr="002E4152" w:rsidRDefault="00AC5D70" w:rsidP="00AC5D70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t-BR"/>
        </w:rPr>
      </w:pPr>
      <w:r w:rsidRPr="002E4152">
        <w:rPr>
          <w:rFonts w:ascii="Arial" w:eastAsia="Times New Roman" w:hAnsi="Arial" w:cs="Arial"/>
          <w:sz w:val="20"/>
          <w:szCs w:val="20"/>
          <w:lang w:eastAsia="pt-BR"/>
        </w:rPr>
        <w:t xml:space="preserve">Francisco David </w:t>
      </w:r>
      <w:proofErr w:type="spellStart"/>
      <w:r w:rsidRPr="002E4152">
        <w:rPr>
          <w:rFonts w:ascii="Arial" w:eastAsia="Times New Roman" w:hAnsi="Arial" w:cs="Arial"/>
          <w:sz w:val="20"/>
          <w:szCs w:val="20"/>
          <w:lang w:eastAsia="pt-BR"/>
        </w:rPr>
        <w:t>Frighetto</w:t>
      </w:r>
      <w:proofErr w:type="spellEnd"/>
      <w:r w:rsidR="00215451" w:rsidRPr="002E4152">
        <w:rPr>
          <w:rFonts w:ascii="Arial" w:eastAsia="Times New Roman" w:hAnsi="Arial" w:cs="Arial"/>
          <w:sz w:val="20"/>
          <w:szCs w:val="20"/>
          <w:lang w:eastAsia="pt-BR"/>
        </w:rPr>
        <w:t>,</w:t>
      </w:r>
    </w:p>
    <w:p w14:paraId="133DD724" w14:textId="77777777" w:rsidR="00AC5D70" w:rsidRPr="002E4152" w:rsidRDefault="00AC5D70" w:rsidP="00AC5D7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2E415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 w:rsidRPr="002E4152">
        <w:rPr>
          <w:rFonts w:ascii="Arial" w:eastAsia="Times New Roman" w:hAnsi="Arial" w:cs="Arial"/>
          <w:b/>
          <w:sz w:val="20"/>
          <w:szCs w:val="20"/>
          <w:lang w:eastAsia="pt-BR"/>
        </w:rPr>
        <w:t>Prefeito Municipal</w:t>
      </w:r>
    </w:p>
    <w:p w14:paraId="60951E3A" w14:textId="77777777" w:rsidR="002E4152" w:rsidRPr="002E4152" w:rsidRDefault="002E4152" w:rsidP="002E4152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2E4152">
        <w:rPr>
          <w:rFonts w:ascii="Arial" w:eastAsia="Times New Roman" w:hAnsi="Arial" w:cs="Arial"/>
          <w:sz w:val="20"/>
          <w:szCs w:val="20"/>
          <w:lang w:eastAsia="ar-SA"/>
        </w:rPr>
        <w:t>Registre-se e publique-se</w:t>
      </w:r>
    </w:p>
    <w:p w14:paraId="53B573C1" w14:textId="77777777" w:rsidR="002E4152" w:rsidRPr="002E4152" w:rsidRDefault="002E4152" w:rsidP="002E4152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326A766" w14:textId="77777777" w:rsidR="002E4152" w:rsidRP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proofErr w:type="spellStart"/>
      <w:r w:rsidRPr="002E4152">
        <w:rPr>
          <w:rFonts w:ascii="Arial" w:eastAsia="Times New Roman" w:hAnsi="Arial" w:cs="Arial"/>
          <w:sz w:val="20"/>
          <w:szCs w:val="20"/>
          <w:lang w:eastAsia="ar-SA"/>
        </w:rPr>
        <w:t>Laiane</w:t>
      </w:r>
      <w:proofErr w:type="spellEnd"/>
      <w:r w:rsidRPr="002E4152">
        <w:rPr>
          <w:rFonts w:ascii="Arial" w:eastAsia="Times New Roman" w:hAnsi="Arial" w:cs="Arial"/>
          <w:sz w:val="20"/>
          <w:szCs w:val="20"/>
          <w:lang w:eastAsia="ar-SA"/>
        </w:rPr>
        <w:t xml:space="preserve"> Moretto</w:t>
      </w:r>
    </w:p>
    <w:p w14:paraId="2CF0F0A9" w14:textId="4E77EB74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E4152">
        <w:rPr>
          <w:rFonts w:ascii="Arial" w:eastAsia="Times New Roman" w:hAnsi="Arial" w:cs="Arial"/>
          <w:sz w:val="20"/>
          <w:szCs w:val="20"/>
          <w:lang w:eastAsia="ar-SA"/>
        </w:rPr>
        <w:t>Secretária Municipal de Administração</w:t>
      </w:r>
    </w:p>
    <w:p w14:paraId="6990AFCF" w14:textId="6EB57CE6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385888D" w14:textId="74D472F2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54A9312" w14:textId="68F8D568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D1FD5A4" w14:textId="3953CCC5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EE37363" w14:textId="56CE844A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BB5F73B" w14:textId="1EDA5EF0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A78E21F" w14:textId="388C8D1F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30EC31F" w14:textId="68601C1B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A231938" w14:textId="3F8B48EB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D793576" w14:textId="0E04E4C2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C8A7BD" w14:textId="68D7DF84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CA6AD7C" w14:textId="615A426A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EB2CA93" w14:textId="0C126317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8701C3C" w14:textId="3FF7EA16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4DC21FD" w14:textId="2C10B224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78ED0A5" w14:textId="5CE6FAF1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435E7D0" w14:textId="430ADE7E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3067000" w14:textId="79037CE0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15DA8527" w14:textId="7B32F2AB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C949197" w14:textId="1AA23748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C2F8E82" w14:textId="277B0AC3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3658A625" w14:textId="01EAA1FA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154A0B4" w14:textId="46A5EBAA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664EB42B" w14:textId="7462C689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C676BB6" w14:textId="769BD4FE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3471719" w14:textId="77777777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FAA44E0" w14:textId="52211E2A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B8F1476" w14:textId="1B10DF97" w:rsid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715E6CD5" w14:textId="77777777" w:rsidR="002E4152" w:rsidRPr="002E4152" w:rsidRDefault="002E4152" w:rsidP="002E4152">
      <w:pPr>
        <w:tabs>
          <w:tab w:val="left" w:pos="2268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CF801B6" w14:textId="37BB14C3" w:rsidR="009A03F7" w:rsidRPr="002E4152" w:rsidRDefault="009A03F7" w:rsidP="009A03F7">
      <w:pPr>
        <w:jc w:val="center"/>
        <w:rPr>
          <w:rFonts w:ascii="Arial" w:hAnsi="Arial" w:cs="Arial"/>
          <w:sz w:val="20"/>
          <w:szCs w:val="20"/>
          <w:u w:val="single"/>
        </w:rPr>
      </w:pPr>
      <w:r w:rsidRPr="002E4152">
        <w:rPr>
          <w:rFonts w:ascii="Arial" w:hAnsi="Arial" w:cs="Arial"/>
          <w:sz w:val="20"/>
          <w:szCs w:val="20"/>
          <w:u w:val="single"/>
        </w:rPr>
        <w:t>JUSTIFICATIVA AO PROJETO DE LEI Nº 0</w:t>
      </w:r>
      <w:r w:rsidR="00B15D10" w:rsidRPr="002E4152">
        <w:rPr>
          <w:rFonts w:ascii="Arial" w:hAnsi="Arial" w:cs="Arial"/>
          <w:sz w:val="20"/>
          <w:szCs w:val="20"/>
          <w:u w:val="single"/>
        </w:rPr>
        <w:t>2</w:t>
      </w:r>
      <w:r w:rsidRPr="002E4152">
        <w:rPr>
          <w:rFonts w:ascii="Arial" w:hAnsi="Arial" w:cs="Arial"/>
          <w:sz w:val="20"/>
          <w:szCs w:val="20"/>
          <w:u w:val="single"/>
        </w:rPr>
        <w:t>6/202</w:t>
      </w:r>
      <w:r w:rsidR="00B15D10" w:rsidRPr="002E4152">
        <w:rPr>
          <w:rFonts w:ascii="Arial" w:hAnsi="Arial" w:cs="Arial"/>
          <w:sz w:val="20"/>
          <w:szCs w:val="20"/>
          <w:u w:val="single"/>
        </w:rPr>
        <w:t>6</w:t>
      </w:r>
    </w:p>
    <w:p w14:paraId="21665865" w14:textId="77777777" w:rsidR="009A03F7" w:rsidRPr="002E4152" w:rsidRDefault="009A03F7" w:rsidP="009A03F7">
      <w:pPr>
        <w:jc w:val="center"/>
        <w:rPr>
          <w:rFonts w:ascii="Arial" w:hAnsi="Arial" w:cs="Arial"/>
          <w:sz w:val="20"/>
          <w:szCs w:val="20"/>
          <w:u w:val="single"/>
        </w:rPr>
      </w:pPr>
    </w:p>
    <w:p w14:paraId="141A15B6" w14:textId="27197CBD" w:rsidR="00B15D10" w:rsidRPr="002E4152" w:rsidRDefault="00B15D10" w:rsidP="00B15D10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E4152">
        <w:rPr>
          <w:rFonts w:ascii="Arial" w:hAnsi="Arial" w:cs="Arial"/>
          <w:sz w:val="20"/>
          <w:szCs w:val="20"/>
        </w:rPr>
        <w:t xml:space="preserve">Trata o presente Projeto de Lei da autorização legislativa necessária </w:t>
      </w:r>
      <w:r w:rsidR="00106665" w:rsidRPr="002E4152">
        <w:rPr>
          <w:rFonts w:ascii="Arial" w:hAnsi="Arial" w:cs="Arial"/>
          <w:sz w:val="20"/>
          <w:szCs w:val="20"/>
        </w:rPr>
        <w:t xml:space="preserve">ao </w:t>
      </w:r>
      <w:r w:rsidRPr="002E4152">
        <w:rPr>
          <w:rFonts w:ascii="Arial" w:hAnsi="Arial" w:cs="Arial"/>
          <w:sz w:val="20"/>
          <w:szCs w:val="20"/>
        </w:rPr>
        <w:t xml:space="preserve">desdobro do Lote Urbano nº 01, da Quadra nº 54, objeto da matrícula nº 24.281 do Registro de Imóveis de Encantado – RS, de propriedade de Marilene Ferrari </w:t>
      </w:r>
      <w:proofErr w:type="spellStart"/>
      <w:r w:rsidRPr="002E4152">
        <w:rPr>
          <w:rFonts w:ascii="Arial" w:hAnsi="Arial" w:cs="Arial"/>
          <w:sz w:val="20"/>
          <w:szCs w:val="20"/>
        </w:rPr>
        <w:t>Parizotto</w:t>
      </w:r>
      <w:proofErr w:type="spellEnd"/>
      <w:r w:rsidRPr="002E4152">
        <w:rPr>
          <w:rFonts w:ascii="Arial" w:hAnsi="Arial" w:cs="Arial"/>
          <w:sz w:val="20"/>
          <w:szCs w:val="20"/>
        </w:rPr>
        <w:t xml:space="preserve"> e Ademir Paulo </w:t>
      </w:r>
      <w:proofErr w:type="spellStart"/>
      <w:r w:rsidRPr="002E4152">
        <w:rPr>
          <w:rFonts w:ascii="Arial" w:hAnsi="Arial" w:cs="Arial"/>
          <w:sz w:val="20"/>
          <w:szCs w:val="20"/>
        </w:rPr>
        <w:t>Parizotto</w:t>
      </w:r>
      <w:proofErr w:type="spellEnd"/>
      <w:r w:rsidRPr="002E4152">
        <w:rPr>
          <w:rFonts w:ascii="Arial" w:hAnsi="Arial" w:cs="Arial"/>
          <w:sz w:val="20"/>
          <w:szCs w:val="20"/>
        </w:rPr>
        <w:t>, situado na Rua Vereador David Goldoni, Centro, no Município de Anta Gorda – RS.</w:t>
      </w:r>
    </w:p>
    <w:p w14:paraId="3D0860F8" w14:textId="23E15A33" w:rsidR="00B15D10" w:rsidRPr="002E4152" w:rsidRDefault="00B15D10" w:rsidP="00B15D10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E4152">
        <w:rPr>
          <w:rFonts w:ascii="Arial" w:hAnsi="Arial" w:cs="Arial"/>
          <w:sz w:val="20"/>
          <w:szCs w:val="20"/>
        </w:rPr>
        <w:t xml:space="preserve">Conforme memorial descritivo elaborado pelo responsável técnico, o </w:t>
      </w:r>
      <w:r w:rsidR="00106665" w:rsidRPr="002E4152">
        <w:rPr>
          <w:rFonts w:ascii="Arial" w:hAnsi="Arial" w:cs="Arial"/>
          <w:sz w:val="20"/>
          <w:szCs w:val="20"/>
        </w:rPr>
        <w:t>imóvel possui</w:t>
      </w:r>
      <w:r w:rsidRPr="002E4152">
        <w:rPr>
          <w:rFonts w:ascii="Arial" w:hAnsi="Arial" w:cs="Arial"/>
          <w:sz w:val="20"/>
          <w:szCs w:val="20"/>
        </w:rPr>
        <w:t xml:space="preserve"> área de 483,41 m², com posterior desdobro em dois lotes, sendo o Lote nº 01, com área de 349,67 m², e o Lote nº 01-A, com área de 133,74 m².</w:t>
      </w:r>
    </w:p>
    <w:p w14:paraId="14CAF187" w14:textId="77777777" w:rsidR="00B15D10" w:rsidRPr="002E4152" w:rsidRDefault="00B15D10" w:rsidP="00B15D10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E4152">
        <w:rPr>
          <w:rFonts w:ascii="Arial" w:hAnsi="Arial" w:cs="Arial"/>
          <w:sz w:val="20"/>
          <w:szCs w:val="20"/>
        </w:rPr>
        <w:t>A medida tem por finalidade possibilitar a regularização e individualização das áreas resultantes do desdobro, adequando a situação registral do imóvel aos dados constantes do levantamento técnico realizado, permitindo, assim, que os proprietários promovam os procedimentos necessários perante o Registro de Imóveis.</w:t>
      </w:r>
    </w:p>
    <w:p w14:paraId="3F82ADA5" w14:textId="77777777" w:rsidR="00B15D10" w:rsidRPr="002E4152" w:rsidRDefault="00B15D10" w:rsidP="00B15D10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E4152">
        <w:rPr>
          <w:rFonts w:ascii="Arial" w:hAnsi="Arial" w:cs="Arial"/>
          <w:sz w:val="20"/>
          <w:szCs w:val="20"/>
        </w:rPr>
        <w:t>Ressalta-se que a documentação técnica apresentada identifica os proprietários, o imóvel objeto da matrícula nº 24.281, suas áreas, perímetros, medidas, confrontações e coordenadas, sendo tais informações de responsabilidade dos proprietários e do responsável técnico que subscreveu o memorial descritivo.</w:t>
      </w:r>
    </w:p>
    <w:p w14:paraId="77A0B30B" w14:textId="77777777" w:rsidR="00B15D10" w:rsidRPr="002E4152" w:rsidRDefault="00B15D10" w:rsidP="00B15D10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E4152">
        <w:rPr>
          <w:rFonts w:ascii="Arial" w:hAnsi="Arial" w:cs="Arial"/>
          <w:sz w:val="20"/>
          <w:szCs w:val="20"/>
        </w:rPr>
        <w:t>Dessa forma, a presente proposição busca autorizar a regularização pretendida, ficando os proprietários responsáveis pelos trâmites e ônus decorrentes do procedimento perante os órgãos competentes.</w:t>
      </w:r>
    </w:p>
    <w:p w14:paraId="0FCF3985" w14:textId="6B01A301" w:rsidR="00E7046D" w:rsidRPr="002E4152" w:rsidRDefault="00B15D10" w:rsidP="00B15D10">
      <w:pPr>
        <w:spacing w:line="36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2E4152">
        <w:rPr>
          <w:rFonts w:ascii="Arial" w:hAnsi="Arial" w:cs="Arial"/>
          <w:sz w:val="20"/>
          <w:szCs w:val="20"/>
        </w:rPr>
        <w:t>Diante do exposto, contamos com a apreciação e aprovação do presente Projeto de Lei pelos Nobres Vereadores.</w:t>
      </w:r>
    </w:p>
    <w:p w14:paraId="38D760DD" w14:textId="77777777" w:rsidR="00B15D10" w:rsidRPr="002E4152" w:rsidRDefault="00B15D10" w:rsidP="00B15D10">
      <w:pPr>
        <w:spacing w:line="360" w:lineRule="auto"/>
        <w:ind w:firstLine="708"/>
        <w:jc w:val="both"/>
        <w:rPr>
          <w:rFonts w:ascii="Arial" w:hAnsi="Arial" w:cs="Arial"/>
          <w:bCs/>
          <w:sz w:val="20"/>
          <w:szCs w:val="20"/>
        </w:rPr>
      </w:pPr>
    </w:p>
    <w:p w14:paraId="1BDE6F5F" w14:textId="77777777" w:rsidR="00E7046D" w:rsidRPr="002E4152" w:rsidRDefault="00E7046D" w:rsidP="00215451">
      <w:pPr>
        <w:spacing w:after="0" w:line="360" w:lineRule="auto"/>
        <w:jc w:val="center"/>
        <w:rPr>
          <w:rFonts w:ascii="Arial" w:hAnsi="Arial" w:cs="Arial"/>
          <w:bCs/>
          <w:sz w:val="20"/>
          <w:szCs w:val="20"/>
        </w:rPr>
      </w:pPr>
      <w:r w:rsidRPr="002E4152">
        <w:rPr>
          <w:rFonts w:ascii="Arial" w:hAnsi="Arial" w:cs="Arial"/>
          <w:bCs/>
          <w:sz w:val="20"/>
          <w:szCs w:val="20"/>
        </w:rPr>
        <w:t xml:space="preserve">Francisco David </w:t>
      </w:r>
      <w:proofErr w:type="spellStart"/>
      <w:r w:rsidRPr="002E4152">
        <w:rPr>
          <w:rFonts w:ascii="Arial" w:hAnsi="Arial" w:cs="Arial"/>
          <w:bCs/>
          <w:sz w:val="20"/>
          <w:szCs w:val="20"/>
        </w:rPr>
        <w:t>Frighetto</w:t>
      </w:r>
      <w:proofErr w:type="spellEnd"/>
      <w:r w:rsidR="00215451" w:rsidRPr="002E4152">
        <w:rPr>
          <w:rFonts w:ascii="Arial" w:hAnsi="Arial" w:cs="Arial"/>
          <w:bCs/>
          <w:sz w:val="20"/>
          <w:szCs w:val="20"/>
        </w:rPr>
        <w:t>,</w:t>
      </w:r>
      <w:r w:rsidRPr="002E4152">
        <w:rPr>
          <w:rFonts w:ascii="Arial" w:hAnsi="Arial" w:cs="Arial"/>
          <w:bCs/>
          <w:sz w:val="20"/>
          <w:szCs w:val="20"/>
        </w:rPr>
        <w:t xml:space="preserve"> </w:t>
      </w:r>
    </w:p>
    <w:p w14:paraId="3F635100" w14:textId="77777777" w:rsidR="00E7046D" w:rsidRPr="002E4152" w:rsidRDefault="00E7046D" w:rsidP="00215451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E4152">
        <w:rPr>
          <w:rFonts w:ascii="Arial" w:hAnsi="Arial" w:cs="Arial"/>
          <w:b/>
          <w:bCs/>
          <w:sz w:val="20"/>
          <w:szCs w:val="20"/>
        </w:rPr>
        <w:t>Prefeito Municipal</w:t>
      </w:r>
    </w:p>
    <w:p w14:paraId="60273D65" w14:textId="77777777" w:rsidR="00E7046D" w:rsidRPr="002E4152" w:rsidRDefault="00E7046D" w:rsidP="009A03F7">
      <w:pPr>
        <w:jc w:val="both"/>
        <w:rPr>
          <w:rFonts w:ascii="Arial" w:hAnsi="Arial" w:cs="Arial"/>
          <w:sz w:val="20"/>
          <w:szCs w:val="20"/>
        </w:rPr>
      </w:pPr>
    </w:p>
    <w:p w14:paraId="5C6B4812" w14:textId="77777777" w:rsidR="00E7046D" w:rsidRPr="002E4152" w:rsidRDefault="00E7046D" w:rsidP="009A03F7">
      <w:pPr>
        <w:jc w:val="both"/>
        <w:rPr>
          <w:rFonts w:ascii="Arial" w:hAnsi="Arial" w:cs="Arial"/>
          <w:sz w:val="20"/>
          <w:szCs w:val="20"/>
        </w:rPr>
      </w:pPr>
      <w:r w:rsidRPr="002E4152">
        <w:rPr>
          <w:rFonts w:ascii="Arial" w:hAnsi="Arial" w:cs="Arial"/>
          <w:sz w:val="20"/>
          <w:szCs w:val="20"/>
        </w:rPr>
        <w:t xml:space="preserve">                  </w:t>
      </w:r>
    </w:p>
    <w:sectPr w:rsidR="00E7046D" w:rsidRPr="002E4152" w:rsidSect="002E4152">
      <w:headerReference w:type="default" r:id="rId7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B6CB0" w14:textId="77777777" w:rsidR="005D4C76" w:rsidRDefault="005D4C76" w:rsidP="002E4152">
      <w:pPr>
        <w:spacing w:after="0" w:line="240" w:lineRule="auto"/>
      </w:pPr>
      <w:r>
        <w:separator/>
      </w:r>
    </w:p>
  </w:endnote>
  <w:endnote w:type="continuationSeparator" w:id="0">
    <w:p w14:paraId="049FB955" w14:textId="77777777" w:rsidR="005D4C76" w:rsidRDefault="005D4C76" w:rsidP="002E4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C92C34" w14:textId="77777777" w:rsidR="005D4C76" w:rsidRDefault="005D4C76" w:rsidP="002E4152">
      <w:pPr>
        <w:spacing w:after="0" w:line="240" w:lineRule="auto"/>
      </w:pPr>
      <w:r>
        <w:separator/>
      </w:r>
    </w:p>
  </w:footnote>
  <w:footnote w:type="continuationSeparator" w:id="0">
    <w:p w14:paraId="2AF7688C" w14:textId="77777777" w:rsidR="005D4C76" w:rsidRDefault="005D4C76" w:rsidP="002E4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9562BF" w14:textId="70790F78" w:rsidR="002E4152" w:rsidRDefault="002E4152">
    <w:pPr>
      <w:pStyle w:val="Cabealh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8B2DCB7" wp14:editId="1F29401A">
          <wp:simplePos x="0" y="0"/>
          <wp:positionH relativeFrom="page">
            <wp:posOffset>-51435</wp:posOffset>
          </wp:positionH>
          <wp:positionV relativeFrom="paragraph">
            <wp:posOffset>-448310</wp:posOffset>
          </wp:positionV>
          <wp:extent cx="7719060" cy="10918188"/>
          <wp:effectExtent l="0" t="0" r="0" b="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5" name="Imagem 22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19060" cy="109181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630C9E"/>
    <w:multiLevelType w:val="hybridMultilevel"/>
    <w:tmpl w:val="B9323584"/>
    <w:lvl w:ilvl="0" w:tplc="5BF2C31C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5C322E7C"/>
    <w:multiLevelType w:val="hybridMultilevel"/>
    <w:tmpl w:val="BE0683EA"/>
    <w:lvl w:ilvl="0" w:tplc="F648BA3A">
      <w:start w:val="1"/>
      <w:numFmt w:val="lowerLetter"/>
      <w:lvlText w:val="%1)"/>
      <w:lvlJc w:val="left"/>
      <w:pPr>
        <w:ind w:left="2355" w:hanging="360"/>
      </w:pPr>
      <w:rPr>
        <w:rFonts w:hint="default"/>
        <w:i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3075" w:hanging="360"/>
      </w:pPr>
    </w:lvl>
    <w:lvl w:ilvl="2" w:tplc="0416001B" w:tentative="1">
      <w:start w:val="1"/>
      <w:numFmt w:val="lowerRoman"/>
      <w:lvlText w:val="%3."/>
      <w:lvlJc w:val="right"/>
      <w:pPr>
        <w:ind w:left="3795" w:hanging="180"/>
      </w:pPr>
    </w:lvl>
    <w:lvl w:ilvl="3" w:tplc="0416000F" w:tentative="1">
      <w:start w:val="1"/>
      <w:numFmt w:val="decimal"/>
      <w:lvlText w:val="%4."/>
      <w:lvlJc w:val="left"/>
      <w:pPr>
        <w:ind w:left="4515" w:hanging="360"/>
      </w:pPr>
    </w:lvl>
    <w:lvl w:ilvl="4" w:tplc="04160019" w:tentative="1">
      <w:start w:val="1"/>
      <w:numFmt w:val="lowerLetter"/>
      <w:lvlText w:val="%5."/>
      <w:lvlJc w:val="left"/>
      <w:pPr>
        <w:ind w:left="5235" w:hanging="360"/>
      </w:pPr>
    </w:lvl>
    <w:lvl w:ilvl="5" w:tplc="0416001B" w:tentative="1">
      <w:start w:val="1"/>
      <w:numFmt w:val="lowerRoman"/>
      <w:lvlText w:val="%6."/>
      <w:lvlJc w:val="right"/>
      <w:pPr>
        <w:ind w:left="5955" w:hanging="180"/>
      </w:pPr>
    </w:lvl>
    <w:lvl w:ilvl="6" w:tplc="0416000F" w:tentative="1">
      <w:start w:val="1"/>
      <w:numFmt w:val="decimal"/>
      <w:lvlText w:val="%7."/>
      <w:lvlJc w:val="left"/>
      <w:pPr>
        <w:ind w:left="6675" w:hanging="360"/>
      </w:pPr>
    </w:lvl>
    <w:lvl w:ilvl="7" w:tplc="04160019" w:tentative="1">
      <w:start w:val="1"/>
      <w:numFmt w:val="lowerLetter"/>
      <w:lvlText w:val="%8."/>
      <w:lvlJc w:val="left"/>
      <w:pPr>
        <w:ind w:left="7395" w:hanging="360"/>
      </w:pPr>
    </w:lvl>
    <w:lvl w:ilvl="8" w:tplc="0416001B" w:tentative="1">
      <w:start w:val="1"/>
      <w:numFmt w:val="lowerRoman"/>
      <w:lvlText w:val="%9."/>
      <w:lvlJc w:val="right"/>
      <w:pPr>
        <w:ind w:left="811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D70"/>
    <w:rsid w:val="00016E3E"/>
    <w:rsid w:val="00106665"/>
    <w:rsid w:val="001925BD"/>
    <w:rsid w:val="00215451"/>
    <w:rsid w:val="002453A9"/>
    <w:rsid w:val="00276723"/>
    <w:rsid w:val="002E4152"/>
    <w:rsid w:val="00436734"/>
    <w:rsid w:val="004B0F10"/>
    <w:rsid w:val="00593357"/>
    <w:rsid w:val="005C0987"/>
    <w:rsid w:val="005D4C76"/>
    <w:rsid w:val="0061771B"/>
    <w:rsid w:val="00642034"/>
    <w:rsid w:val="00907EAB"/>
    <w:rsid w:val="00945462"/>
    <w:rsid w:val="009A03F7"/>
    <w:rsid w:val="00AA3DB5"/>
    <w:rsid w:val="00AC5D70"/>
    <w:rsid w:val="00B15D10"/>
    <w:rsid w:val="00C21461"/>
    <w:rsid w:val="00CE5273"/>
    <w:rsid w:val="00D72BB9"/>
    <w:rsid w:val="00DB20AE"/>
    <w:rsid w:val="00DD60CB"/>
    <w:rsid w:val="00E31703"/>
    <w:rsid w:val="00E7046D"/>
    <w:rsid w:val="00E72451"/>
    <w:rsid w:val="00EA3940"/>
    <w:rsid w:val="00EB0DA1"/>
    <w:rsid w:val="00EC68E3"/>
    <w:rsid w:val="00F54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F1C40"/>
  <w15:docId w15:val="{5ADC8C06-9A67-4350-99A8-A216876EF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AA3D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2E41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E4152"/>
  </w:style>
  <w:style w:type="paragraph" w:styleId="Rodap">
    <w:name w:val="footer"/>
    <w:basedOn w:val="Normal"/>
    <w:link w:val="RodapChar"/>
    <w:uiPriority w:val="99"/>
    <w:unhideWhenUsed/>
    <w:rsid w:val="002E41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E41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1250</Words>
  <Characters>6752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Suami</dc:creator>
  <cp:keywords/>
  <dc:description/>
  <cp:lastModifiedBy>User</cp:lastModifiedBy>
  <cp:revision>6</cp:revision>
  <dcterms:created xsi:type="dcterms:W3CDTF">2026-08-26T17:17:00Z</dcterms:created>
  <dcterms:modified xsi:type="dcterms:W3CDTF">2026-08-31T11:47:00Z</dcterms:modified>
</cp:coreProperties>
</file>