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01" w:rsidRPr="00420801" w:rsidRDefault="00420801" w:rsidP="00420801">
      <w:pPr>
        <w:tabs>
          <w:tab w:val="left" w:pos="4253"/>
        </w:tabs>
        <w:jc w:val="center"/>
        <w:rPr>
          <w:rFonts w:cs="Arial"/>
          <w:szCs w:val="22"/>
        </w:rPr>
      </w:pPr>
      <w:r>
        <w:rPr>
          <w:rFonts w:cs="Arial"/>
          <w:szCs w:val="22"/>
        </w:rPr>
        <w:t>Lei Municipal nº 2.503/2021, de 09 de fevereiro de</w:t>
      </w:r>
      <w:r w:rsidRPr="00420801">
        <w:rPr>
          <w:rFonts w:cs="Arial"/>
          <w:szCs w:val="22"/>
        </w:rPr>
        <w:t xml:space="preserve"> 2021.</w:t>
      </w:r>
    </w:p>
    <w:p w:rsidR="00420801" w:rsidRPr="00420801" w:rsidRDefault="00420801" w:rsidP="00420801">
      <w:pPr>
        <w:tabs>
          <w:tab w:val="left" w:pos="4253"/>
          <w:tab w:val="left" w:pos="5387"/>
        </w:tabs>
        <w:rPr>
          <w:rFonts w:cs="Arial"/>
          <w:szCs w:val="22"/>
        </w:rPr>
      </w:pPr>
    </w:p>
    <w:p w:rsidR="00420801" w:rsidRPr="00420801" w:rsidRDefault="00420801" w:rsidP="00420801">
      <w:pPr>
        <w:ind w:left="3261"/>
        <w:rPr>
          <w:rFonts w:cs="Arial"/>
          <w:szCs w:val="22"/>
        </w:rPr>
      </w:pPr>
      <w:r w:rsidRPr="00420801">
        <w:rPr>
          <w:rFonts w:cs="Arial"/>
          <w:szCs w:val="22"/>
        </w:rPr>
        <w:t>Altera o artigo 4º da Lei Municipal n° 2.400/2019, de 09 de maio de 2019, e dá outras providências.</w:t>
      </w:r>
    </w:p>
    <w:p w:rsidR="00420801" w:rsidRPr="00420801" w:rsidRDefault="00420801" w:rsidP="00420801">
      <w:pPr>
        <w:ind w:firstLine="1276"/>
        <w:rPr>
          <w:rFonts w:cs="Arial"/>
          <w:szCs w:val="22"/>
        </w:rPr>
      </w:pPr>
      <w:r w:rsidRPr="00420801">
        <w:rPr>
          <w:rFonts w:cs="Arial"/>
          <w:szCs w:val="22"/>
        </w:rPr>
        <w:t xml:space="preserve">Francisco David </w:t>
      </w:r>
      <w:proofErr w:type="spellStart"/>
      <w:r w:rsidRPr="00420801">
        <w:rPr>
          <w:rFonts w:cs="Arial"/>
          <w:szCs w:val="22"/>
        </w:rPr>
        <w:t>Frighetto</w:t>
      </w:r>
      <w:proofErr w:type="spellEnd"/>
      <w:r w:rsidRPr="00420801">
        <w:rPr>
          <w:rFonts w:cs="Arial"/>
          <w:szCs w:val="22"/>
        </w:rPr>
        <w:t>, Prefeito Municipal de Anta Gorda, Estado do Rio Grande do Sul.</w:t>
      </w:r>
    </w:p>
    <w:p w:rsidR="00420801" w:rsidRPr="00420801" w:rsidRDefault="00420801" w:rsidP="00420801">
      <w:pPr>
        <w:ind w:firstLine="1276"/>
        <w:rPr>
          <w:rFonts w:cs="Arial"/>
          <w:szCs w:val="22"/>
        </w:rPr>
      </w:pPr>
      <w:r w:rsidRPr="00420801">
        <w:rPr>
          <w:rFonts w:cs="Arial"/>
          <w:szCs w:val="22"/>
        </w:rPr>
        <w:t>Faço saber, em cumprimento ao disposto na Lei Orgânica do Município, que a Câmara Municipal de Vereadores aprovou e eu sanciono e promulgo a presente Lei:</w:t>
      </w:r>
    </w:p>
    <w:p w:rsidR="00420801" w:rsidRPr="00420801" w:rsidRDefault="00420801" w:rsidP="00420801">
      <w:pPr>
        <w:tabs>
          <w:tab w:val="left" w:pos="0"/>
          <w:tab w:val="left" w:pos="1134"/>
        </w:tabs>
        <w:ind w:firstLine="1276"/>
        <w:rPr>
          <w:rFonts w:cs="Arial"/>
          <w:szCs w:val="22"/>
        </w:rPr>
      </w:pPr>
      <w:r w:rsidRPr="00420801">
        <w:rPr>
          <w:rFonts w:cs="Arial"/>
          <w:szCs w:val="22"/>
        </w:rPr>
        <w:t>Art. 1º - Altera o artigo 4º da Lei Municipal n° 2.400/2019, de 09 de maio de 2019, que passa a ter a seguinte redação:</w:t>
      </w:r>
    </w:p>
    <w:p w:rsidR="00420801" w:rsidRPr="00420801" w:rsidRDefault="00420801" w:rsidP="00420801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center"/>
        <w:rPr>
          <w:rFonts w:ascii="Arial" w:hAnsi="Arial" w:cs="Arial"/>
          <w:b w:val="0"/>
          <w:i w:val="0"/>
          <w:color w:val="auto"/>
          <w:szCs w:val="22"/>
          <w:u w:val="single"/>
        </w:rPr>
      </w:pPr>
      <w:r w:rsidRPr="00420801">
        <w:rPr>
          <w:rFonts w:ascii="Arial" w:hAnsi="Arial" w:cs="Arial"/>
          <w:b w:val="0"/>
          <w:i w:val="0"/>
          <w:color w:val="auto"/>
          <w:szCs w:val="22"/>
          <w:u w:val="single"/>
        </w:rPr>
        <w:t>CAPÍTULO II</w:t>
      </w:r>
    </w:p>
    <w:p w:rsidR="00420801" w:rsidRPr="00420801" w:rsidRDefault="00420801" w:rsidP="00420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center"/>
        <w:rPr>
          <w:rFonts w:cs="Arial"/>
          <w:szCs w:val="22"/>
        </w:rPr>
      </w:pPr>
      <w:r w:rsidRPr="00420801">
        <w:rPr>
          <w:rFonts w:cs="Arial"/>
          <w:szCs w:val="22"/>
        </w:rPr>
        <w:t>Da Organização</w:t>
      </w:r>
    </w:p>
    <w:p w:rsidR="00420801" w:rsidRPr="00420801" w:rsidRDefault="00420801" w:rsidP="00420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 w:firstLine="425"/>
        <w:rPr>
          <w:rFonts w:cs="Arial"/>
          <w:szCs w:val="22"/>
        </w:rPr>
      </w:pPr>
      <w:r w:rsidRPr="00420801">
        <w:rPr>
          <w:rFonts w:cs="Arial"/>
          <w:szCs w:val="22"/>
        </w:rPr>
        <w:t xml:space="preserve">Art. 4º - O Procurador-Geral do Município, nomeado pelo Chefe do Poder Executivo entre advogados regularmente inscritos na OAB para o exercício de cargo em comissão, exercerá a direção da Procuradoria-Geral, cabendo-lhe a chefia do órgão. </w:t>
      </w:r>
    </w:p>
    <w:p w:rsidR="00420801" w:rsidRPr="00420801" w:rsidRDefault="00420801" w:rsidP="00420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 w:firstLine="425"/>
        <w:rPr>
          <w:rFonts w:cs="Arial"/>
          <w:szCs w:val="22"/>
        </w:rPr>
      </w:pPr>
      <w:r w:rsidRPr="00420801">
        <w:rPr>
          <w:rFonts w:cs="Arial"/>
          <w:szCs w:val="22"/>
        </w:rPr>
        <w:t>Parágrafo Único - O Procurador-Geral do Município poderá delegar expressamente suas competências ao Procurador Municipal.</w:t>
      </w:r>
    </w:p>
    <w:p w:rsidR="00420801" w:rsidRPr="00420801" w:rsidRDefault="00420801" w:rsidP="00420801">
      <w:pPr>
        <w:rPr>
          <w:rFonts w:cs="Arial"/>
          <w:szCs w:val="22"/>
          <w:lang w:val="x-none"/>
        </w:rPr>
      </w:pPr>
    </w:p>
    <w:p w:rsidR="00420801" w:rsidRPr="00420801" w:rsidRDefault="00420801" w:rsidP="00420801">
      <w:pPr>
        <w:ind w:firstLine="1276"/>
        <w:rPr>
          <w:rFonts w:cs="Arial"/>
          <w:szCs w:val="22"/>
        </w:rPr>
      </w:pPr>
      <w:r w:rsidRPr="00420801">
        <w:rPr>
          <w:rFonts w:cs="Arial"/>
          <w:szCs w:val="22"/>
        </w:rPr>
        <w:t>Art. 2º - Permanecem ratificados os demais artigos, incisos e parágrafos da Lei Municipal n° 2.400/2019, de 09 de maio de 2019.</w:t>
      </w:r>
    </w:p>
    <w:p w:rsidR="00420801" w:rsidRPr="00420801" w:rsidRDefault="00420801" w:rsidP="00420801">
      <w:pPr>
        <w:pStyle w:val="Corpodetexto"/>
        <w:ind w:firstLine="1276"/>
        <w:rPr>
          <w:sz w:val="22"/>
          <w:szCs w:val="22"/>
        </w:rPr>
      </w:pPr>
    </w:p>
    <w:p w:rsidR="00420801" w:rsidRPr="00420801" w:rsidRDefault="00420801" w:rsidP="00420801">
      <w:pPr>
        <w:pStyle w:val="Corpodetexto"/>
        <w:ind w:firstLine="1276"/>
        <w:jc w:val="both"/>
        <w:rPr>
          <w:sz w:val="22"/>
          <w:szCs w:val="22"/>
          <w:lang w:val="pt-BR"/>
        </w:rPr>
      </w:pPr>
      <w:r w:rsidRPr="00420801">
        <w:rPr>
          <w:sz w:val="22"/>
          <w:szCs w:val="22"/>
        </w:rPr>
        <w:t xml:space="preserve">Art. </w:t>
      </w:r>
      <w:r w:rsidRPr="00420801">
        <w:rPr>
          <w:sz w:val="22"/>
          <w:szCs w:val="22"/>
          <w:lang w:val="pt-BR"/>
        </w:rPr>
        <w:t>3º -</w:t>
      </w:r>
      <w:r w:rsidRPr="00420801">
        <w:rPr>
          <w:sz w:val="22"/>
          <w:szCs w:val="22"/>
        </w:rPr>
        <w:t xml:space="preserve"> Esta Lei entra em vigor na data de sua publicação</w:t>
      </w:r>
      <w:r w:rsidRPr="00420801">
        <w:rPr>
          <w:sz w:val="22"/>
          <w:szCs w:val="22"/>
          <w:lang w:val="pt-BR"/>
        </w:rPr>
        <w:t>.</w:t>
      </w:r>
    </w:p>
    <w:p w:rsidR="00420801" w:rsidRPr="00420801" w:rsidRDefault="00420801" w:rsidP="00420801">
      <w:pPr>
        <w:pStyle w:val="Corpodetexto"/>
        <w:jc w:val="both"/>
        <w:rPr>
          <w:sz w:val="22"/>
          <w:szCs w:val="22"/>
          <w:lang w:val="pt-BR"/>
        </w:rPr>
      </w:pPr>
    </w:p>
    <w:p w:rsidR="00420801" w:rsidRPr="00420801" w:rsidRDefault="00420801" w:rsidP="00420801">
      <w:pPr>
        <w:tabs>
          <w:tab w:val="left" w:pos="0"/>
          <w:tab w:val="left" w:pos="1134"/>
        </w:tabs>
        <w:rPr>
          <w:rFonts w:cs="Arial"/>
          <w:szCs w:val="22"/>
        </w:rPr>
      </w:pPr>
      <w:r>
        <w:rPr>
          <w:rFonts w:cs="Arial"/>
          <w:szCs w:val="22"/>
        </w:rPr>
        <w:t>Gabinete do Prefeito Municipal de Ata Gorda</w:t>
      </w:r>
      <w:r w:rsidRPr="00420801">
        <w:rPr>
          <w:rFonts w:cs="Arial"/>
          <w:szCs w:val="22"/>
        </w:rPr>
        <w:t>/RS</w:t>
      </w:r>
      <w:r>
        <w:rPr>
          <w:rFonts w:cs="Arial"/>
          <w:szCs w:val="22"/>
        </w:rPr>
        <w:t>, aos 09</w:t>
      </w:r>
      <w:r w:rsidRPr="00420801">
        <w:rPr>
          <w:rFonts w:cs="Arial"/>
          <w:color w:val="FF0000"/>
          <w:szCs w:val="22"/>
        </w:rPr>
        <w:t xml:space="preserve"> </w:t>
      </w:r>
      <w:r>
        <w:rPr>
          <w:rFonts w:cs="Arial"/>
          <w:szCs w:val="22"/>
        </w:rPr>
        <w:t>dias do mês de fevereiro</w:t>
      </w:r>
      <w:r w:rsidRPr="00420801">
        <w:rPr>
          <w:rFonts w:cs="Arial"/>
          <w:szCs w:val="22"/>
        </w:rPr>
        <w:t xml:space="preserve"> de 2021. </w:t>
      </w:r>
    </w:p>
    <w:p w:rsidR="00420801" w:rsidRPr="00420801" w:rsidRDefault="00420801" w:rsidP="00420801">
      <w:pPr>
        <w:pStyle w:val="Ttulo3"/>
        <w:shd w:val="clear" w:color="auto" w:fill="FFFFFF"/>
        <w:jc w:val="center"/>
        <w:rPr>
          <w:rFonts w:ascii="Arial" w:hAnsi="Arial" w:cs="Arial"/>
          <w:b w:val="0"/>
          <w:color w:val="auto"/>
          <w:szCs w:val="22"/>
          <w:lang w:eastAsia="pt-BR"/>
        </w:rPr>
      </w:pPr>
      <w:r>
        <w:rPr>
          <w:rFonts w:ascii="Arial" w:hAnsi="Arial" w:cs="Arial"/>
          <w:b w:val="0"/>
          <w:color w:val="auto"/>
          <w:szCs w:val="22"/>
        </w:rPr>
        <w:t xml:space="preserve">Francisco David </w:t>
      </w:r>
      <w:proofErr w:type="spellStart"/>
      <w:r>
        <w:rPr>
          <w:rFonts w:ascii="Arial" w:hAnsi="Arial" w:cs="Arial"/>
          <w:b w:val="0"/>
          <w:color w:val="auto"/>
          <w:szCs w:val="22"/>
        </w:rPr>
        <w:t>Frighetto</w:t>
      </w:r>
      <w:proofErr w:type="spellEnd"/>
    </w:p>
    <w:p w:rsidR="00420801" w:rsidRPr="00420801" w:rsidRDefault="00420801" w:rsidP="00420801">
      <w:pPr>
        <w:tabs>
          <w:tab w:val="left" w:pos="0"/>
          <w:tab w:val="left" w:pos="1134"/>
        </w:tabs>
        <w:jc w:val="center"/>
        <w:rPr>
          <w:rFonts w:cs="Arial"/>
          <w:szCs w:val="22"/>
        </w:rPr>
      </w:pPr>
      <w:r w:rsidRPr="00420801">
        <w:rPr>
          <w:rFonts w:cs="Arial"/>
          <w:szCs w:val="22"/>
        </w:rPr>
        <w:t xml:space="preserve">Prefeito Municipal </w:t>
      </w:r>
    </w:p>
    <w:p w:rsidR="00420801" w:rsidRPr="00420801" w:rsidRDefault="00420801" w:rsidP="00420801">
      <w:pPr>
        <w:tabs>
          <w:tab w:val="clear" w:pos="2268"/>
        </w:tabs>
        <w:suppressAutoHyphens w:val="0"/>
        <w:spacing w:before="0"/>
        <w:jc w:val="left"/>
        <w:rPr>
          <w:rFonts w:cs="Arial"/>
          <w:sz w:val="20"/>
          <w:lang w:eastAsia="pt-BR"/>
        </w:rPr>
      </w:pPr>
      <w:r w:rsidRPr="00420801">
        <w:rPr>
          <w:rFonts w:cs="Arial"/>
          <w:sz w:val="20"/>
        </w:rPr>
        <w:t>Registre-se e publique-se</w:t>
      </w:r>
    </w:p>
    <w:p w:rsidR="00420801" w:rsidRPr="00420801" w:rsidRDefault="00420801" w:rsidP="00420801">
      <w:pPr>
        <w:spacing w:line="240" w:lineRule="auto"/>
        <w:rPr>
          <w:rFonts w:cs="Arial"/>
          <w:sz w:val="20"/>
        </w:rPr>
      </w:pPr>
      <w:proofErr w:type="spellStart"/>
      <w:r w:rsidRPr="00420801">
        <w:rPr>
          <w:rFonts w:cs="Arial"/>
          <w:sz w:val="20"/>
        </w:rPr>
        <w:t>Suami</w:t>
      </w:r>
      <w:proofErr w:type="spellEnd"/>
      <w:r w:rsidRPr="00420801">
        <w:rPr>
          <w:rFonts w:cs="Arial"/>
          <w:sz w:val="20"/>
        </w:rPr>
        <w:t xml:space="preserve"> </w:t>
      </w:r>
      <w:proofErr w:type="spellStart"/>
      <w:r w:rsidRPr="00420801">
        <w:rPr>
          <w:rFonts w:cs="Arial"/>
          <w:sz w:val="20"/>
        </w:rPr>
        <w:t>Schenatto</w:t>
      </w:r>
      <w:proofErr w:type="spellEnd"/>
    </w:p>
    <w:p w:rsidR="006A3900" w:rsidRPr="00420801" w:rsidRDefault="00420801" w:rsidP="00420801">
      <w:pPr>
        <w:spacing w:line="240" w:lineRule="auto"/>
        <w:rPr>
          <w:rFonts w:cs="Arial"/>
          <w:sz w:val="20"/>
        </w:rPr>
      </w:pPr>
      <w:r w:rsidRPr="00420801">
        <w:rPr>
          <w:rFonts w:cs="Arial"/>
          <w:sz w:val="20"/>
        </w:rPr>
        <w:t>Secretária Municipal de Administração</w:t>
      </w:r>
      <w:bookmarkStart w:id="0" w:name="_GoBack"/>
      <w:bookmarkEnd w:id="0"/>
    </w:p>
    <w:sectPr w:rsidR="006A3900" w:rsidRPr="00420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01"/>
    <w:rsid w:val="0031468F"/>
    <w:rsid w:val="00420801"/>
    <w:rsid w:val="006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1DB9"/>
  <w15:chartTrackingRefBased/>
  <w15:docId w15:val="{93127756-F39A-4857-B4A5-3A36157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801"/>
    <w:pPr>
      <w:tabs>
        <w:tab w:val="left" w:pos="2268"/>
      </w:tabs>
      <w:suppressAutoHyphens/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08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08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420801"/>
    <w:rPr>
      <w:rFonts w:asciiTheme="majorHAnsi" w:eastAsiaTheme="majorEastAsia" w:hAnsiTheme="majorHAnsi" w:cstheme="majorBidi"/>
      <w:b/>
      <w:bCs/>
      <w:color w:val="4F81BD" w:themeColor="accent1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080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420801"/>
    <w:pPr>
      <w:widowControl w:val="0"/>
      <w:tabs>
        <w:tab w:val="clear" w:pos="2268"/>
      </w:tabs>
      <w:suppressAutoHyphens w:val="0"/>
      <w:autoSpaceDE w:val="0"/>
      <w:autoSpaceDN w:val="0"/>
      <w:spacing w:before="0" w:line="240" w:lineRule="auto"/>
      <w:jc w:val="left"/>
    </w:pPr>
    <w:rPr>
      <w:rFonts w:eastAsia="Arial" w:cs="Arial"/>
      <w:sz w:val="14"/>
      <w:szCs w:val="1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420801"/>
    <w:rPr>
      <w:rFonts w:ascii="Arial" w:eastAsia="Arial" w:hAnsi="Arial" w:cs="Arial"/>
      <w:sz w:val="14"/>
      <w:szCs w:val="14"/>
      <w:lang w:val="ca-ES" w:eastAsia="ca-ES" w:bidi="ca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80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80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1</cp:revision>
  <cp:lastPrinted>2021-02-10T18:06:00Z</cp:lastPrinted>
  <dcterms:created xsi:type="dcterms:W3CDTF">2021-02-10T18:00:00Z</dcterms:created>
  <dcterms:modified xsi:type="dcterms:W3CDTF">2021-02-10T18:07:00Z</dcterms:modified>
</cp:coreProperties>
</file>