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F7" w:rsidRPr="00DC67F7" w:rsidRDefault="00DC67F7" w:rsidP="00DC67F7">
      <w:pPr>
        <w:spacing w:after="200" w:line="360" w:lineRule="auto"/>
        <w:jc w:val="center"/>
        <w:rPr>
          <w:rFonts w:ascii="Arial" w:hAnsi="Arial" w:cs="Arial"/>
          <w:bCs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Lei</w:t>
      </w:r>
      <w:r w:rsidRPr="00DC67F7">
        <w:rPr>
          <w:rFonts w:ascii="Arial" w:hAnsi="Arial" w:cs="Arial"/>
          <w:bCs/>
          <w:sz w:val="21"/>
          <w:szCs w:val="21"/>
        </w:rPr>
        <w:t xml:space="preserve"> Municipal</w:t>
      </w:r>
      <w:r w:rsidRPr="00DC67F7">
        <w:rPr>
          <w:rFonts w:ascii="Arial" w:hAnsi="Arial" w:cs="Arial"/>
          <w:bCs/>
          <w:sz w:val="21"/>
          <w:szCs w:val="21"/>
        </w:rPr>
        <w:t xml:space="preserve"> nº </w:t>
      </w:r>
      <w:r w:rsidRPr="00DC67F7">
        <w:rPr>
          <w:rFonts w:ascii="Arial" w:hAnsi="Arial" w:cs="Arial"/>
          <w:bCs/>
          <w:sz w:val="21"/>
          <w:szCs w:val="21"/>
        </w:rPr>
        <w:t>2.516/2021, de 13</w:t>
      </w:r>
      <w:r w:rsidRPr="00DC67F7">
        <w:rPr>
          <w:rFonts w:ascii="Arial" w:hAnsi="Arial" w:cs="Arial"/>
          <w:bCs/>
          <w:sz w:val="21"/>
          <w:szCs w:val="21"/>
        </w:rPr>
        <w:t xml:space="preserve"> de abril de 2021.</w:t>
      </w:r>
    </w:p>
    <w:p w:rsidR="00DC67F7" w:rsidRPr="00DC67F7" w:rsidRDefault="00DC67F7" w:rsidP="00DC67F7">
      <w:pPr>
        <w:spacing w:after="200" w:line="360" w:lineRule="auto"/>
        <w:jc w:val="center"/>
        <w:rPr>
          <w:rFonts w:ascii="Arial" w:hAnsi="Arial" w:cs="Arial"/>
          <w:sz w:val="21"/>
          <w:szCs w:val="21"/>
        </w:rPr>
      </w:pPr>
    </w:p>
    <w:p w:rsidR="00DC67F7" w:rsidRPr="00DC67F7" w:rsidRDefault="00DC67F7" w:rsidP="00DC67F7">
      <w:pPr>
        <w:spacing w:after="200" w:line="360" w:lineRule="auto"/>
        <w:ind w:left="4820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sz w:val="21"/>
          <w:szCs w:val="21"/>
        </w:rPr>
        <w:t>“Institui o Berçário Industrial no Município de Anta Gorda/RS e dá outras providências”.</w:t>
      </w:r>
    </w:p>
    <w:p w:rsidR="00DC67F7" w:rsidRPr="00DC67F7" w:rsidRDefault="00DC67F7" w:rsidP="00DC67F7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:rsidR="00DC67F7" w:rsidRPr="00DC67F7" w:rsidRDefault="00DC67F7" w:rsidP="00DC67F7">
      <w:pPr>
        <w:spacing w:after="200" w:line="360" w:lineRule="auto"/>
        <w:ind w:firstLine="993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DC67F7">
        <w:rPr>
          <w:rFonts w:ascii="Arial" w:hAnsi="Arial" w:cs="Arial"/>
          <w:sz w:val="21"/>
          <w:szCs w:val="21"/>
        </w:rPr>
        <w:t>Frighetto</w:t>
      </w:r>
      <w:proofErr w:type="spellEnd"/>
      <w:r w:rsidRPr="00DC67F7">
        <w:rPr>
          <w:rFonts w:ascii="Arial" w:hAnsi="Arial" w:cs="Arial"/>
          <w:sz w:val="21"/>
          <w:szCs w:val="21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Art. 1º</w:t>
      </w:r>
      <w:r w:rsidRPr="00DC67F7">
        <w:rPr>
          <w:rFonts w:ascii="Arial" w:hAnsi="Arial" w:cs="Arial"/>
          <w:sz w:val="21"/>
          <w:szCs w:val="21"/>
        </w:rPr>
        <w:t xml:space="preserve"> - É instituído no Município de Anta Gorda/RS o Programa Berçário Industrial, destinado a proporcionar a criação, instalação e desenvolvimento de Microempresas e Empresas de Pequeno Porte de atividade industrial, com consequente aumento do mercado de trabalho e absorção da mão-de-obra local.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Parágrafo único</w:t>
      </w:r>
      <w:r w:rsidRPr="00DC67F7">
        <w:rPr>
          <w:rFonts w:ascii="Arial" w:hAnsi="Arial" w:cs="Arial"/>
          <w:sz w:val="21"/>
          <w:szCs w:val="21"/>
        </w:rPr>
        <w:t xml:space="preserve">: Para fins de enquadramento das empresas interessadas em aderir ao programa, adotar-se-á o disposto na Lei Complementar nº 123/2006. 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Art. 2º</w:t>
      </w:r>
      <w:r w:rsidRPr="00DC67F7">
        <w:rPr>
          <w:rFonts w:ascii="Arial" w:hAnsi="Arial" w:cs="Arial"/>
          <w:sz w:val="21"/>
          <w:szCs w:val="21"/>
        </w:rPr>
        <w:t xml:space="preserve"> - Para fins de implementação do Programa instituído no artigo anterior, o Município de Anta Gorda/RS disponibilizará 01 (um) ou mais pavilhões, divididos em módulos, para a instalação e funcionamento de Microempresas e Empresas de Pequeno Porte de atividade industrial.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Art. 3º</w:t>
      </w:r>
      <w:r w:rsidRPr="00DC67F7">
        <w:rPr>
          <w:rFonts w:ascii="Arial" w:hAnsi="Arial" w:cs="Arial"/>
          <w:sz w:val="21"/>
          <w:szCs w:val="21"/>
        </w:rPr>
        <w:t xml:space="preserve"> - Os pavilhões destinados à instalação das indústrias serão pertencentes ao Município, construídos com recursos próprios ou através de convênios com órgãos públicos estaduais ou federais ou mesmo locados de terceiros.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§ 1º</w:t>
      </w:r>
      <w:r w:rsidRPr="00DC67F7">
        <w:rPr>
          <w:rFonts w:ascii="Arial" w:hAnsi="Arial" w:cs="Arial"/>
          <w:sz w:val="21"/>
          <w:szCs w:val="21"/>
        </w:rPr>
        <w:t>: No caso de locação de imóvel de terceiros, deverão ser obedecidos os procedimentos licitatórios previstos na legislação em vigor.</w:t>
      </w:r>
    </w:p>
    <w:p w:rsidR="00DC67F7" w:rsidRPr="00DC67F7" w:rsidRDefault="00DC67F7" w:rsidP="00DC67F7">
      <w:pPr>
        <w:tabs>
          <w:tab w:val="left" w:pos="0"/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§ 2º</w:t>
      </w:r>
      <w:r w:rsidRPr="00DC67F7">
        <w:rPr>
          <w:rFonts w:ascii="Arial" w:hAnsi="Arial" w:cs="Arial"/>
          <w:sz w:val="21"/>
          <w:szCs w:val="21"/>
        </w:rPr>
        <w:t>: Os melhoramentos que se fizerem necessários nos pavilhões aonde será implementado o programa instituído por esta Lei, tais como, instalação de divisórias, paredes e até mesmo piso básico, serão de responsabilidade do Município.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Art. 4º</w:t>
      </w:r>
      <w:r w:rsidRPr="00DC67F7">
        <w:rPr>
          <w:rFonts w:ascii="Arial" w:hAnsi="Arial" w:cs="Arial"/>
          <w:sz w:val="21"/>
          <w:szCs w:val="21"/>
        </w:rPr>
        <w:t xml:space="preserve"> - Serão proporcionados estímulos e incentivos às indústrias novas e em funcionamento que se instalarem no Berçário Industrial, </w:t>
      </w:r>
      <w:r w:rsidRPr="00DC67F7">
        <w:rPr>
          <w:rFonts w:ascii="Arial" w:hAnsi="Arial" w:cs="Arial"/>
          <w:color w:val="000000" w:themeColor="text1"/>
          <w:sz w:val="21"/>
          <w:szCs w:val="21"/>
        </w:rPr>
        <w:t>pelo prazo de 10 (dez) anos, prorrogáveis por mais 05 (cinco) anos em caso de dificuldades nos negócios.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lastRenderedPageBreak/>
        <w:t>§ 1º:</w:t>
      </w:r>
      <w:r w:rsidRPr="00DC67F7">
        <w:rPr>
          <w:rFonts w:ascii="Arial" w:hAnsi="Arial" w:cs="Arial"/>
          <w:sz w:val="21"/>
          <w:szCs w:val="21"/>
        </w:rPr>
        <w:t xml:space="preserve"> A dificuldade nos negócios deverá ser demonstrada e comprovada, mediante apresentação ao órgão competente do Município, através de documentação comprobatória das causas determinantes.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§ 2º</w:t>
      </w:r>
      <w:r w:rsidRPr="00DC67F7">
        <w:rPr>
          <w:rFonts w:ascii="Arial" w:hAnsi="Arial" w:cs="Arial"/>
          <w:sz w:val="21"/>
          <w:szCs w:val="21"/>
        </w:rPr>
        <w:t xml:space="preserve">: Os estímulos a que se refere o </w:t>
      </w:r>
      <w:r w:rsidRPr="00DC67F7">
        <w:rPr>
          <w:rFonts w:ascii="Arial" w:hAnsi="Arial" w:cs="Arial"/>
          <w:i/>
          <w:sz w:val="21"/>
          <w:szCs w:val="21"/>
        </w:rPr>
        <w:t>caput</w:t>
      </w:r>
      <w:r w:rsidRPr="00DC67F7">
        <w:rPr>
          <w:rFonts w:ascii="Arial" w:hAnsi="Arial" w:cs="Arial"/>
          <w:sz w:val="21"/>
          <w:szCs w:val="21"/>
        </w:rPr>
        <w:t xml:space="preserve"> deste artigo compreendem: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I</w:t>
      </w:r>
      <w:r w:rsidRPr="00DC67F7">
        <w:rPr>
          <w:rFonts w:ascii="Arial" w:hAnsi="Arial" w:cs="Arial"/>
          <w:sz w:val="21"/>
          <w:szCs w:val="21"/>
        </w:rPr>
        <w:t xml:space="preserve"> - Instalação, no Berçário Industrial, de forma gratuita, pelo prazo de 10 (dez) anos, prorrogáveis por mais 05 (cinco) anos, em caso de dificuldade no negócio;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II</w:t>
      </w:r>
      <w:r w:rsidRPr="00DC67F7">
        <w:rPr>
          <w:rFonts w:ascii="Arial" w:hAnsi="Arial" w:cs="Arial"/>
          <w:sz w:val="21"/>
          <w:szCs w:val="21"/>
        </w:rPr>
        <w:t xml:space="preserve"> - Isenção de tributos municipais, exceto do Imposto Sobre Serviços de Qualquer Natureza – ISSQN, pelo prazo de </w:t>
      </w:r>
      <w:r w:rsidRPr="00DC67F7">
        <w:rPr>
          <w:rFonts w:ascii="Arial" w:hAnsi="Arial" w:cs="Arial"/>
          <w:color w:val="000000"/>
          <w:sz w:val="21"/>
          <w:szCs w:val="21"/>
        </w:rPr>
        <w:t>03 (três) anos</w:t>
      </w:r>
      <w:r w:rsidRPr="00DC67F7">
        <w:rPr>
          <w:rFonts w:ascii="Arial" w:hAnsi="Arial" w:cs="Arial"/>
          <w:sz w:val="21"/>
          <w:szCs w:val="21"/>
        </w:rPr>
        <w:t>; e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III</w:t>
      </w:r>
      <w:r w:rsidRPr="00DC67F7">
        <w:rPr>
          <w:rFonts w:ascii="Arial" w:hAnsi="Arial" w:cs="Arial"/>
          <w:sz w:val="21"/>
          <w:szCs w:val="21"/>
        </w:rPr>
        <w:t xml:space="preserve"> - Apoio técnico do Município e/ou em conjunto com as Entidades do Município de Anta Gorda/RS, através de convênio de cooperação técnica, que fornecerá subsídios operacionais para o desenvolvimento do projeto (se for o caso).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Art. 5º</w:t>
      </w:r>
      <w:r w:rsidRPr="00DC67F7">
        <w:rPr>
          <w:rFonts w:ascii="Arial" w:hAnsi="Arial" w:cs="Arial"/>
          <w:sz w:val="21"/>
          <w:szCs w:val="21"/>
        </w:rPr>
        <w:t xml:space="preserve"> - São condições para que Microempresas e Empresas de Pequeno Porte, de atividades industriais, possam se instalar no Berçário Industrial: 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I</w:t>
      </w:r>
      <w:r w:rsidRPr="00DC67F7">
        <w:rPr>
          <w:rFonts w:ascii="Arial" w:hAnsi="Arial" w:cs="Arial"/>
          <w:sz w:val="21"/>
          <w:szCs w:val="21"/>
        </w:rPr>
        <w:t xml:space="preserve"> - Regularizarem-se, juridicamente, como tais, mediante constituição de sociedade comercial ou empresa individual, inclusive, mediante comprovação da sua regularidade fiscal;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II</w:t>
      </w:r>
      <w:r w:rsidRPr="00DC67F7">
        <w:rPr>
          <w:rFonts w:ascii="Arial" w:hAnsi="Arial" w:cs="Arial"/>
          <w:sz w:val="21"/>
          <w:szCs w:val="21"/>
        </w:rPr>
        <w:t xml:space="preserve"> - Apresentarem ao órgão competente do Município projeto e/ou memorial, especificando o ramo de atividade industrial a ser desenvolvido, não podendo ser geradora de ruídos sonoros de intensidade superior à estabelecida em Lei, nem de quaisquer outras formas de poluição ambiental, bem como não exigir demanda de serviços públicos superior à capacidade de seu fornecimento;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C67F7">
        <w:rPr>
          <w:rFonts w:ascii="Arial" w:hAnsi="Arial" w:cs="Arial"/>
          <w:bCs/>
          <w:color w:val="000000" w:themeColor="text1"/>
          <w:sz w:val="21"/>
          <w:szCs w:val="21"/>
        </w:rPr>
        <w:t>III</w:t>
      </w:r>
      <w:r w:rsidRPr="00DC67F7">
        <w:rPr>
          <w:rFonts w:ascii="Arial" w:hAnsi="Arial" w:cs="Arial"/>
          <w:color w:val="000000" w:themeColor="text1"/>
          <w:sz w:val="21"/>
          <w:szCs w:val="21"/>
        </w:rPr>
        <w:t xml:space="preserve"> - Comprometerem-se a pagar as despesas com energia elétrica, água, comunicações e de condomínio, se for o caso, bem como de outras que vierem a ser necessárias ao atendimento comum das empresas beneficiárias;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IV</w:t>
      </w:r>
      <w:r w:rsidRPr="00DC67F7">
        <w:rPr>
          <w:rFonts w:ascii="Arial" w:hAnsi="Arial" w:cs="Arial"/>
          <w:sz w:val="21"/>
          <w:szCs w:val="21"/>
        </w:rPr>
        <w:t xml:space="preserve"> - Comprovarem a carência de local próprio e adequado para o exercício de suas atividades industriais; e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V</w:t>
      </w:r>
      <w:r w:rsidRPr="00DC67F7">
        <w:rPr>
          <w:rFonts w:ascii="Arial" w:hAnsi="Arial" w:cs="Arial"/>
          <w:sz w:val="21"/>
          <w:szCs w:val="21"/>
        </w:rPr>
        <w:t xml:space="preserve"> - Comprometerem-se a cumprir a legislação regulamentadora de sua instalação, funcionamento e comercialização dos produtos produzidos, bem como comprovar a satisfação dessas obrigações.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Parágrafo único</w:t>
      </w:r>
      <w:r w:rsidRPr="00DC67F7">
        <w:rPr>
          <w:rFonts w:ascii="Arial" w:hAnsi="Arial" w:cs="Arial"/>
          <w:sz w:val="21"/>
          <w:szCs w:val="21"/>
        </w:rPr>
        <w:t xml:space="preserve">: A seleção das destinatárias para ocuparem módulos do Berçário Industrial será realizada mediante procedimento público de natureza competitiva, com </w:t>
      </w:r>
      <w:r w:rsidRPr="00DC67F7">
        <w:rPr>
          <w:rFonts w:ascii="Arial" w:hAnsi="Arial" w:cs="Arial"/>
          <w:sz w:val="21"/>
          <w:szCs w:val="21"/>
        </w:rPr>
        <w:lastRenderedPageBreak/>
        <w:t>critérios objetivos definidos pela Administração Municipal e prévio parecer a ser emitido pelo Conselho de Desenvolvimento Industrial (CDI).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Art. 6º</w:t>
      </w:r>
      <w:r w:rsidRPr="00DC67F7">
        <w:rPr>
          <w:rFonts w:ascii="Arial" w:hAnsi="Arial" w:cs="Arial"/>
          <w:sz w:val="21"/>
          <w:szCs w:val="21"/>
        </w:rPr>
        <w:t xml:space="preserve"> - As microempresas e empresas de pequeno porte industriais instaladas no Berçário Industrial não poderão alterar seu ato constitutivo, no que concerne à titularidade de seu capital social, a não ser em decorrência de decisão judicial ou do direito hereditário ou sucessório, nem ceder ou transferir quaisquer de seus direitos a terceiros, sem prévia concordância do Município.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Art. 7º</w:t>
      </w:r>
      <w:r w:rsidRPr="00DC67F7">
        <w:rPr>
          <w:rFonts w:ascii="Arial" w:hAnsi="Arial" w:cs="Arial"/>
          <w:sz w:val="21"/>
          <w:szCs w:val="21"/>
        </w:rPr>
        <w:t xml:space="preserve"> - O Município concederá o uso dos módulos às indústrias selecionadas, mediante Contrato Administrativo de Concessão de Uso Gratuito.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§ 1º</w:t>
      </w:r>
      <w:r w:rsidRPr="00DC67F7">
        <w:rPr>
          <w:rFonts w:ascii="Arial" w:hAnsi="Arial" w:cs="Arial"/>
          <w:sz w:val="21"/>
          <w:szCs w:val="21"/>
        </w:rPr>
        <w:t>: O Município rescindirá o Contrato sempre que a cessionária infringir as condições estabelecidas nesta Lei e no contrato.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§ 2º</w:t>
      </w:r>
      <w:r w:rsidRPr="00DC67F7">
        <w:rPr>
          <w:rFonts w:ascii="Arial" w:hAnsi="Arial" w:cs="Arial"/>
          <w:sz w:val="21"/>
          <w:szCs w:val="21"/>
        </w:rPr>
        <w:t>: As infrações à presente Lei ou às cláusulas contratuais deverão ser apuradas através de sindicância a ser instaurada pelo órgão municipal competente.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§ 3º</w:t>
      </w:r>
      <w:r w:rsidRPr="00DC67F7">
        <w:rPr>
          <w:rFonts w:ascii="Arial" w:hAnsi="Arial" w:cs="Arial"/>
          <w:sz w:val="21"/>
          <w:szCs w:val="21"/>
        </w:rPr>
        <w:t>: Comprovadas as irregularidades, a empresa infratora poderá interpor recurso ao Prefeito, no prazo de 30 (trinta) dias, contados da notificação das conclusões da Comissão de Sindicância, em única e última instância administrativa.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§ 4º</w:t>
      </w:r>
      <w:r w:rsidRPr="00DC67F7">
        <w:rPr>
          <w:rFonts w:ascii="Arial" w:hAnsi="Arial" w:cs="Arial"/>
          <w:sz w:val="21"/>
          <w:szCs w:val="21"/>
        </w:rPr>
        <w:t>: Decidido o recurso pela procedência das irregularidades, o Município notificará a empresa para que desocupe o módulo do Berçário Industrial, no prazo de 30 (trinta) dias improrrogáveis, a contar da notificação.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§ 5º</w:t>
      </w:r>
      <w:r w:rsidRPr="00DC67F7">
        <w:rPr>
          <w:rFonts w:ascii="Arial" w:hAnsi="Arial" w:cs="Arial"/>
          <w:sz w:val="21"/>
          <w:szCs w:val="21"/>
        </w:rPr>
        <w:t>: Não havendo a desocupação do módulo pela empresa notificada e tendo o Município que recorrer às vias judiciais, a infratora ficará sujeita ao pagamento de aluguel mensal, a ser estabelecido pelo Município, a partir da data em que deveria ter ocorrido a desocupação, além do pagamento de multa diária no valor de R$ 100,00 (cem reais).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Art. 7º</w:t>
      </w:r>
      <w:r w:rsidRPr="00DC67F7">
        <w:rPr>
          <w:rFonts w:ascii="Arial" w:hAnsi="Arial" w:cs="Arial"/>
          <w:sz w:val="21"/>
          <w:szCs w:val="21"/>
        </w:rPr>
        <w:t xml:space="preserve"> - O Programa Berçário Industrial será coordenado e administrado pela Secretaria Municipal de Administração.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Art. 8º</w:t>
      </w:r>
      <w:r w:rsidRPr="00DC67F7">
        <w:rPr>
          <w:rFonts w:ascii="Arial" w:hAnsi="Arial" w:cs="Arial"/>
          <w:sz w:val="21"/>
          <w:szCs w:val="21"/>
        </w:rPr>
        <w:t xml:space="preserve"> - As despesas decorrentes desta Lei serão suportadas por dotações orçamentárias próprias, inseridas na Lei Orçamentária do Município de Anta Gorda/RS e, ainda, caso seja necessário, poderá ser suplementada por Decreto.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Art. 9º</w:t>
      </w:r>
      <w:r w:rsidRPr="00DC67F7">
        <w:rPr>
          <w:rFonts w:ascii="Arial" w:hAnsi="Arial" w:cs="Arial"/>
          <w:sz w:val="21"/>
          <w:szCs w:val="21"/>
        </w:rPr>
        <w:t xml:space="preserve"> - O Executivo regulamentará esta Lei, no que couber por Decreto.</w:t>
      </w:r>
    </w:p>
    <w:p w:rsidR="00DC67F7" w:rsidRPr="00DC67F7" w:rsidRDefault="00DC67F7" w:rsidP="00DC67F7">
      <w:pPr>
        <w:tabs>
          <w:tab w:val="left" w:pos="1134"/>
        </w:tabs>
        <w:spacing w:after="200" w:line="360" w:lineRule="auto"/>
        <w:ind w:firstLine="992"/>
        <w:jc w:val="both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bCs/>
          <w:sz w:val="21"/>
          <w:szCs w:val="21"/>
        </w:rPr>
        <w:t>Art. 10</w:t>
      </w:r>
      <w:r w:rsidRPr="00DC67F7">
        <w:rPr>
          <w:rFonts w:ascii="Arial" w:hAnsi="Arial" w:cs="Arial"/>
          <w:sz w:val="21"/>
          <w:szCs w:val="21"/>
        </w:rPr>
        <w:t xml:space="preserve"> - Esta Lei entra em vigor na data de sua publicação.</w:t>
      </w:r>
    </w:p>
    <w:p w:rsidR="00DC67F7" w:rsidRPr="00294878" w:rsidRDefault="00DC67F7" w:rsidP="00DC67F7">
      <w:pPr>
        <w:spacing w:after="200" w:line="360" w:lineRule="auto"/>
        <w:jc w:val="center"/>
        <w:rPr>
          <w:rFonts w:ascii="Arial" w:hAnsi="Arial" w:cs="Arial"/>
          <w:sz w:val="21"/>
          <w:szCs w:val="21"/>
        </w:rPr>
      </w:pPr>
      <w:r w:rsidRPr="00294878">
        <w:rPr>
          <w:rFonts w:ascii="Arial" w:hAnsi="Arial" w:cs="Arial"/>
          <w:sz w:val="21"/>
          <w:szCs w:val="21"/>
        </w:rPr>
        <w:lastRenderedPageBreak/>
        <w:t>Gabinete do P</w:t>
      </w:r>
      <w:r>
        <w:rPr>
          <w:rFonts w:ascii="Arial" w:hAnsi="Arial" w:cs="Arial"/>
          <w:sz w:val="21"/>
          <w:szCs w:val="21"/>
        </w:rPr>
        <w:t>refeito Municipal de Anta Gorda/</w:t>
      </w:r>
      <w:r w:rsidRPr="00294878">
        <w:rPr>
          <w:rFonts w:ascii="Arial" w:hAnsi="Arial" w:cs="Arial"/>
          <w:sz w:val="21"/>
          <w:szCs w:val="21"/>
        </w:rPr>
        <w:t xml:space="preserve">RS, aos </w:t>
      </w:r>
      <w:r>
        <w:rPr>
          <w:rFonts w:ascii="Arial" w:hAnsi="Arial" w:cs="Arial"/>
          <w:sz w:val="21"/>
          <w:szCs w:val="21"/>
        </w:rPr>
        <w:t>13</w:t>
      </w:r>
      <w:r w:rsidRPr="00294878">
        <w:rPr>
          <w:rFonts w:ascii="Arial" w:hAnsi="Arial" w:cs="Arial"/>
          <w:sz w:val="21"/>
          <w:szCs w:val="21"/>
        </w:rPr>
        <w:t xml:space="preserve"> dias do mês de </w:t>
      </w:r>
      <w:r>
        <w:rPr>
          <w:rFonts w:ascii="Arial" w:hAnsi="Arial" w:cs="Arial"/>
          <w:sz w:val="21"/>
          <w:szCs w:val="21"/>
        </w:rPr>
        <w:t>abril</w:t>
      </w:r>
      <w:r w:rsidRPr="00294878">
        <w:rPr>
          <w:rFonts w:ascii="Arial" w:hAnsi="Arial" w:cs="Arial"/>
          <w:sz w:val="21"/>
          <w:szCs w:val="21"/>
        </w:rPr>
        <w:t xml:space="preserve"> de 2021.</w:t>
      </w:r>
    </w:p>
    <w:p w:rsidR="00DC67F7" w:rsidRPr="00294878" w:rsidRDefault="00DC67F7" w:rsidP="00DC67F7">
      <w:pPr>
        <w:spacing w:after="200" w:line="360" w:lineRule="auto"/>
        <w:ind w:firstLine="1985"/>
        <w:jc w:val="both"/>
        <w:rPr>
          <w:rFonts w:ascii="Arial" w:hAnsi="Arial" w:cs="Arial"/>
          <w:sz w:val="21"/>
          <w:szCs w:val="21"/>
        </w:rPr>
      </w:pPr>
    </w:p>
    <w:p w:rsidR="00DC67F7" w:rsidRPr="00DC67F7" w:rsidRDefault="00DC67F7" w:rsidP="00DC67F7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DC67F7">
        <w:rPr>
          <w:rFonts w:ascii="Arial" w:hAnsi="Arial" w:cs="Arial"/>
          <w:sz w:val="21"/>
          <w:szCs w:val="21"/>
        </w:rPr>
        <w:t>Frighetto</w:t>
      </w:r>
      <w:proofErr w:type="spellEnd"/>
    </w:p>
    <w:p w:rsidR="00DC67F7" w:rsidRPr="00DC67F7" w:rsidRDefault="00DC67F7" w:rsidP="00DC67F7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sz w:val="21"/>
          <w:szCs w:val="21"/>
        </w:rPr>
        <w:t>Prefeito Municipal</w:t>
      </w:r>
    </w:p>
    <w:p w:rsidR="00B26A4D" w:rsidRPr="00DC67F7" w:rsidRDefault="00B26A4D"/>
    <w:p w:rsidR="00DC67F7" w:rsidRPr="00DC67F7" w:rsidRDefault="00DC67F7" w:rsidP="00DC67F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67F7" w:rsidRPr="00DC67F7" w:rsidRDefault="00DC67F7" w:rsidP="00DC67F7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1"/>
          <w:szCs w:val="21"/>
        </w:rPr>
      </w:pPr>
      <w:r w:rsidRPr="00DC67F7">
        <w:rPr>
          <w:rFonts w:ascii="Arial" w:hAnsi="Arial" w:cs="Arial"/>
          <w:sz w:val="21"/>
          <w:szCs w:val="21"/>
          <w:lang w:eastAsia="ar-SA"/>
        </w:rPr>
        <w:t>Registre-se e publique-se</w:t>
      </w:r>
    </w:p>
    <w:p w:rsidR="00DC67F7" w:rsidRPr="00DC67F7" w:rsidRDefault="00DC67F7" w:rsidP="00DC67F7">
      <w:pPr>
        <w:tabs>
          <w:tab w:val="left" w:pos="2268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21"/>
          <w:szCs w:val="21"/>
          <w:lang w:eastAsia="ar-SA"/>
        </w:rPr>
      </w:pPr>
    </w:p>
    <w:p w:rsidR="00DC67F7" w:rsidRPr="00DC67F7" w:rsidRDefault="00DC67F7" w:rsidP="00DC67F7">
      <w:pPr>
        <w:tabs>
          <w:tab w:val="left" w:pos="2268"/>
        </w:tabs>
        <w:suppressAutoHyphens/>
        <w:overflowPunct/>
        <w:autoSpaceDE/>
        <w:autoSpaceDN/>
        <w:adjustRightInd/>
        <w:spacing w:before="120"/>
        <w:ind w:left="709" w:hanging="709"/>
        <w:jc w:val="both"/>
        <w:textAlignment w:val="auto"/>
        <w:rPr>
          <w:rFonts w:ascii="Arial" w:hAnsi="Arial" w:cs="Arial"/>
          <w:sz w:val="21"/>
          <w:szCs w:val="21"/>
          <w:lang w:eastAsia="ar-SA"/>
        </w:rPr>
      </w:pPr>
      <w:r w:rsidRPr="00DC67F7">
        <w:rPr>
          <w:rFonts w:ascii="Arial" w:hAnsi="Arial" w:cs="Arial"/>
          <w:sz w:val="21"/>
          <w:szCs w:val="21"/>
          <w:lang w:eastAsia="ar-SA"/>
        </w:rPr>
        <w:t xml:space="preserve">Suami </w:t>
      </w:r>
      <w:proofErr w:type="spellStart"/>
      <w:r w:rsidRPr="00DC67F7">
        <w:rPr>
          <w:rFonts w:ascii="Arial" w:hAnsi="Arial" w:cs="Arial"/>
          <w:sz w:val="21"/>
          <w:szCs w:val="21"/>
          <w:lang w:eastAsia="ar-SA"/>
        </w:rPr>
        <w:t>Schenatto</w:t>
      </w:r>
      <w:proofErr w:type="spellEnd"/>
    </w:p>
    <w:p w:rsidR="00DC67F7" w:rsidRPr="00DC67F7" w:rsidRDefault="00DC67F7" w:rsidP="00DC67F7">
      <w:pPr>
        <w:tabs>
          <w:tab w:val="left" w:pos="2268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21"/>
          <w:szCs w:val="21"/>
          <w:lang w:eastAsia="ar-SA"/>
        </w:rPr>
      </w:pPr>
      <w:r w:rsidRPr="00DC67F7">
        <w:rPr>
          <w:rFonts w:ascii="Arial" w:hAnsi="Arial" w:cs="Arial"/>
          <w:sz w:val="21"/>
          <w:szCs w:val="21"/>
          <w:lang w:eastAsia="ar-SA"/>
        </w:rPr>
        <w:t>Secretária Municipal de Administração</w:t>
      </w:r>
    </w:p>
    <w:p w:rsidR="00DC67F7" w:rsidRDefault="00DC67F7">
      <w:bookmarkStart w:id="0" w:name="_GoBack"/>
      <w:bookmarkEnd w:id="0"/>
    </w:p>
    <w:sectPr w:rsidR="00DC6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F7"/>
    <w:rsid w:val="00B26A4D"/>
    <w:rsid w:val="00D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760E"/>
  <w15:chartTrackingRefBased/>
  <w15:docId w15:val="{62A983F9-6271-4AA9-B1F3-85B5FE55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1023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2021-04-13T12:57:00Z</dcterms:created>
  <dcterms:modified xsi:type="dcterms:W3CDTF">2021-04-13T13:04:00Z</dcterms:modified>
</cp:coreProperties>
</file>