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70" w:rsidRDefault="00CF2870" w:rsidP="00CF2870">
      <w:pPr>
        <w:spacing w:line="36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 Municipal</w:t>
      </w:r>
      <w:r w:rsidRPr="0026773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2.522/2021, de 01 de junho</w:t>
      </w:r>
      <w:r w:rsidRPr="00267739">
        <w:rPr>
          <w:rFonts w:ascii="Arial" w:hAnsi="Arial" w:cs="Arial"/>
        </w:rPr>
        <w:t xml:space="preserve"> de 2021.</w:t>
      </w:r>
    </w:p>
    <w:p w:rsidR="00CF2870" w:rsidRPr="003E52AC" w:rsidRDefault="00CF2870" w:rsidP="00CF2870">
      <w:pPr>
        <w:spacing w:line="360" w:lineRule="auto"/>
        <w:ind w:left="4253"/>
        <w:jc w:val="both"/>
        <w:rPr>
          <w:rFonts w:ascii="Arial" w:hAnsi="Arial" w:cs="Arial"/>
        </w:rPr>
      </w:pPr>
    </w:p>
    <w:p w:rsidR="00CF2870" w:rsidRPr="003E52AC" w:rsidRDefault="00CF2870" w:rsidP="00CF2870">
      <w:pPr>
        <w:spacing w:line="360" w:lineRule="auto"/>
        <w:ind w:left="2835"/>
        <w:jc w:val="both"/>
        <w:rPr>
          <w:rFonts w:ascii="Arial" w:hAnsi="Arial" w:cs="Arial"/>
        </w:rPr>
      </w:pPr>
      <w:r w:rsidRPr="003E52AC">
        <w:rPr>
          <w:rFonts w:ascii="Arial" w:hAnsi="Arial" w:cs="Arial"/>
        </w:rPr>
        <w:t xml:space="preserve"> “Revoga a </w:t>
      </w:r>
      <w:r w:rsidRPr="003E52AC">
        <w:rPr>
          <w:rFonts w:ascii="Arial" w:hAnsi="Arial" w:cs="Arial"/>
          <w:color w:val="000000"/>
        </w:rPr>
        <w:t>Lei Municipal nº 1.038 de 13 de agosto de 1997 e a Lei Municipal nº 1.488 de 15 de junho de 2005</w:t>
      </w:r>
      <w:r>
        <w:rPr>
          <w:rFonts w:ascii="Arial" w:hAnsi="Arial" w:cs="Arial"/>
          <w:color w:val="000000"/>
        </w:rPr>
        <w:t xml:space="preserve">; mantém </w:t>
      </w:r>
      <w:r>
        <w:rPr>
          <w:rFonts w:ascii="Arial" w:hAnsi="Arial" w:cs="Arial"/>
        </w:rPr>
        <w:t>o Programa Municipal de Apoio Empresarial – PRÓ EMPRESA, o Conselho Municipal de Desenvolvimento Industrial – CMDI, Suplementação de Verba</w:t>
      </w:r>
      <w:r>
        <w:rPr>
          <w:rFonts w:ascii="Arial" w:hAnsi="Arial" w:cs="Arial"/>
          <w:color w:val="000000"/>
        </w:rPr>
        <w:t xml:space="preserve"> e dá outras providências</w:t>
      </w:r>
      <w:r w:rsidRPr="003E52AC">
        <w:rPr>
          <w:rFonts w:ascii="Arial" w:hAnsi="Arial" w:cs="Arial"/>
        </w:rPr>
        <w:t xml:space="preserve">”. </w:t>
      </w:r>
    </w:p>
    <w:p w:rsidR="00CF2870" w:rsidRPr="003E52AC" w:rsidRDefault="00CF2870" w:rsidP="00CF2870">
      <w:pPr>
        <w:spacing w:line="360" w:lineRule="auto"/>
        <w:ind w:left="4253"/>
        <w:jc w:val="both"/>
        <w:rPr>
          <w:rFonts w:ascii="Arial" w:hAnsi="Arial" w:cs="Arial"/>
        </w:rPr>
      </w:pPr>
    </w:p>
    <w:p w:rsidR="00CF2870" w:rsidRDefault="00CF2870" w:rsidP="00CF2870">
      <w:pPr>
        <w:spacing w:line="360" w:lineRule="auto"/>
        <w:ind w:firstLine="1274"/>
        <w:jc w:val="both"/>
        <w:rPr>
          <w:rFonts w:ascii="Arial" w:hAnsi="Arial" w:cs="Arial"/>
        </w:rPr>
      </w:pPr>
      <w:r>
        <w:rPr>
          <w:rFonts w:ascii="Arial" w:hAnsi="Arial" w:cs="Arial"/>
        </w:rPr>
        <w:t>Francisco David Frighetto,</w:t>
      </w:r>
      <w:r w:rsidRPr="00267739">
        <w:rPr>
          <w:rFonts w:ascii="Arial" w:hAnsi="Arial" w:cs="Arial"/>
        </w:rPr>
        <w:t xml:space="preserve"> Prefeito Municipal de Anta Gorda, Estado do Rio Grande do Sul, no uso das atribuições que lhe confere a Lei Orgânica Municipal, faz saber, que a Câmara Municipal de Vereadores aprovou e eu sanciono e promulgo a seguinte Lei:</w:t>
      </w:r>
    </w:p>
    <w:p w:rsidR="00CF2870" w:rsidRDefault="00CF2870" w:rsidP="00CF2870">
      <w:pPr>
        <w:spacing w:line="360" w:lineRule="auto"/>
        <w:ind w:firstLine="1274"/>
        <w:jc w:val="both"/>
        <w:rPr>
          <w:rFonts w:ascii="Arial" w:hAnsi="Arial" w:cs="Arial"/>
          <w:b/>
        </w:rPr>
      </w:pPr>
      <w:r w:rsidRPr="00715695">
        <w:rPr>
          <w:rFonts w:ascii="Arial" w:hAnsi="Arial" w:cs="Arial"/>
          <w:b/>
        </w:rPr>
        <w:t>CAPITULO I</w:t>
      </w:r>
    </w:p>
    <w:p w:rsidR="00CF2870" w:rsidRPr="00715695" w:rsidRDefault="00CF2870" w:rsidP="00CF2870">
      <w:pPr>
        <w:spacing w:line="360" w:lineRule="auto"/>
        <w:ind w:firstLine="127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PRÓ EMPRESA</w:t>
      </w:r>
    </w:p>
    <w:p w:rsidR="00CF2870" w:rsidRDefault="00CF2870" w:rsidP="00CF2870">
      <w:pPr>
        <w:spacing w:line="360" w:lineRule="auto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</w:t>
      </w:r>
      <w:r w:rsidRPr="00267739">
        <w:rPr>
          <w:rFonts w:ascii="Arial" w:hAnsi="Arial" w:cs="Arial"/>
        </w:rPr>
        <w:tab/>
      </w:r>
      <w:r w:rsidRPr="00267739">
        <w:rPr>
          <w:rFonts w:ascii="Arial" w:hAnsi="Arial" w:cs="Arial"/>
        </w:rPr>
        <w:tab/>
      </w:r>
      <w:r w:rsidRPr="00715695">
        <w:rPr>
          <w:rFonts w:ascii="Arial" w:hAnsi="Arial" w:cs="Arial"/>
          <w:b/>
        </w:rPr>
        <w:t>Art. 1º</w:t>
      </w:r>
      <w:r w:rsidRPr="00715695">
        <w:rPr>
          <w:rFonts w:ascii="Arial" w:hAnsi="Arial" w:cs="Arial"/>
        </w:rPr>
        <w:t xml:space="preserve"> Fica o Poder Executivo Municipal autorizado a </w:t>
      </w:r>
      <w:r w:rsidRPr="00CF5B1C">
        <w:rPr>
          <w:rFonts w:ascii="Arial" w:hAnsi="Arial" w:cs="Arial"/>
        </w:rPr>
        <w:t>manter</w:t>
      </w:r>
      <w:r w:rsidRPr="005710D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o PROGRAMA MUNICIPAL DE APOIO EMPRESARIAL – PRÓ EMPRESA, com o objetivo de criar condições ao estabelecimento de novas empresas e o crescimento das já existentes, através de políticas de parceria e incentivos </w:t>
      </w:r>
      <w:r w:rsidRPr="00800759">
        <w:rPr>
          <w:rFonts w:ascii="Arial" w:hAnsi="Arial" w:cs="Arial"/>
        </w:rPr>
        <w:t>voltadas</w:t>
      </w:r>
      <w:r>
        <w:rPr>
          <w:rFonts w:ascii="Arial" w:hAnsi="Arial" w:cs="Arial"/>
        </w:rPr>
        <w:t xml:space="preserve"> ao desenvolvimento do Município de Anta Gorda.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PRÓ EMPRESA será administrado pela Secretaria Municipal da Fazenda, Indústria e Comércio, com o envolvimento de toda a Administração Municipal nos seus segmentos específicos e terá como órgão aconselhador e fiscal o Conselho Municipal de Desenvolvimento Industrial (CMDI).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 w:rsidRPr="00715695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PRÓ EMPRESA buscará, através de auxílios e incentivos, a geração de novos empregos e renda, o aumento na arrecadação de impostos, a diversificação industrial e maior oferta na prestação de serviços.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Para a concessão de incentivos, serão observados os seguintes critérios:</w:t>
      </w:r>
    </w:p>
    <w:p w:rsidR="00CF2870" w:rsidRPr="009844AF" w:rsidRDefault="00CF2870" w:rsidP="00CF2870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 importância da atividade econômica para o Município</w:t>
      </w:r>
      <w:r w:rsidRPr="007670A5">
        <w:rPr>
          <w:rFonts w:ascii="Arial" w:hAnsi="Arial" w:cs="Arial"/>
        </w:rPr>
        <w:t xml:space="preserve"> no que diz respeito ao retorno de ICMS e/ou ISS;</w:t>
      </w:r>
    </w:p>
    <w:p w:rsidR="00CF2870" w:rsidRDefault="00CF2870" w:rsidP="00CF2870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valor dos investimentos fixos a serem realizados na execução do projeto;</w:t>
      </w:r>
    </w:p>
    <w:p w:rsidR="00CF2870" w:rsidRDefault="00CF2870" w:rsidP="00CF2870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capacidade de geração de empregos;</w:t>
      </w:r>
    </w:p>
    <w:p w:rsidR="00CF2870" w:rsidRDefault="00CF2870" w:rsidP="00CF2870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nível de preservação e de defesa do meio ambiente;</w:t>
      </w:r>
    </w:p>
    <w:p w:rsidR="00CF2870" w:rsidRDefault="00CF2870" w:rsidP="00CF2870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Incremento de valor agregado;</w:t>
      </w:r>
    </w:p>
    <w:p w:rsidR="00CF2870" w:rsidRDefault="00CF2870" w:rsidP="00CF2870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nível de avanço: tecnológico, de arrecadação e empregatício.</w:t>
      </w:r>
    </w:p>
    <w:p w:rsidR="00CF2870" w:rsidRDefault="00CF2870" w:rsidP="00CF2870">
      <w:pPr>
        <w:pStyle w:val="PargrafodaLista"/>
        <w:spacing w:line="360" w:lineRule="auto"/>
        <w:ind w:left="0" w:firstLine="1418"/>
        <w:jc w:val="both"/>
        <w:rPr>
          <w:rFonts w:ascii="Arial" w:hAnsi="Arial" w:cs="Arial"/>
          <w:b/>
        </w:rPr>
      </w:pP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As empresas interessadas em receber os benefícios do PRÓ EMPRESA deverão apresentar Projeto de Viabilidade Econômica, o qual será analisado pelos órgãos competentes da Administração Municipal e pelo Conselho Municipal de Desenvolvimento Industrial - CMDI.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 w:rsidRPr="00715695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Os incentivos e auxílios serão concedidos pela Administração Municipal, levando-se em conta a análise de que trata o artigo anterior e a disponibilidade orçamentária.</w:t>
      </w:r>
    </w:p>
    <w:p w:rsidR="00CF2870" w:rsidRPr="00740A19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 w:rsidRPr="00CF5B1C">
        <w:rPr>
          <w:rFonts w:ascii="Arial" w:hAnsi="Arial" w:cs="Arial"/>
          <w:b/>
        </w:rPr>
        <w:t xml:space="preserve">: </w:t>
      </w:r>
      <w:r w:rsidRPr="00CF5B1C">
        <w:rPr>
          <w:rFonts w:ascii="Arial" w:hAnsi="Arial" w:cs="Arial"/>
        </w:rPr>
        <w:t xml:space="preserve">A liberação dos incentivos e auxílios de que trata o </w:t>
      </w:r>
      <w:r w:rsidRPr="00CF5B1C">
        <w:rPr>
          <w:rFonts w:ascii="Arial" w:hAnsi="Arial" w:cs="Arial"/>
          <w:i/>
        </w:rPr>
        <w:t xml:space="preserve">caput </w:t>
      </w:r>
      <w:r w:rsidRPr="00CF5B1C">
        <w:rPr>
          <w:rFonts w:ascii="Arial" w:hAnsi="Arial" w:cs="Arial"/>
        </w:rPr>
        <w:t>deste artigo</w:t>
      </w:r>
      <w:r w:rsidRPr="00CF5B1C">
        <w:rPr>
          <w:rFonts w:ascii="Arial" w:hAnsi="Arial" w:cs="Arial"/>
          <w:i/>
        </w:rPr>
        <w:t xml:space="preserve"> </w:t>
      </w:r>
      <w:r w:rsidRPr="00CF5B1C">
        <w:rPr>
          <w:rFonts w:ascii="Arial" w:hAnsi="Arial" w:cs="Arial"/>
        </w:rPr>
        <w:t>ocorrerá no ano posterior daquele em que solicitado pela Empresa requerente.</w:t>
      </w:r>
    </w:p>
    <w:p w:rsidR="00CF2870" w:rsidRDefault="00CF2870" w:rsidP="00CF2870">
      <w:pPr>
        <w:pStyle w:val="PargrafodaLista"/>
        <w:spacing w:line="360" w:lineRule="auto"/>
        <w:ind w:left="0" w:firstLine="1418"/>
        <w:jc w:val="both"/>
        <w:rPr>
          <w:rFonts w:ascii="Arial" w:hAnsi="Arial" w:cs="Arial"/>
        </w:rPr>
      </w:pPr>
      <w:r w:rsidRPr="00715695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7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PRÓ EMPRESA buscará recursos e parcerias com a iniciativa privada, com os Governos Federal e Estadual, com as instituições financeiras oficiais e particulares, com órgãos não governamentais, nacionais e internacionais.</w:t>
      </w:r>
    </w:p>
    <w:p w:rsidR="00CF2870" w:rsidRDefault="00CF2870" w:rsidP="00CF2870">
      <w:pPr>
        <w:pStyle w:val="PargrafodaLista"/>
        <w:spacing w:line="360" w:lineRule="auto"/>
        <w:ind w:left="0" w:firstLine="1418"/>
        <w:jc w:val="both"/>
        <w:rPr>
          <w:rFonts w:ascii="Arial" w:hAnsi="Arial" w:cs="Arial"/>
        </w:rPr>
      </w:pPr>
    </w:p>
    <w:p w:rsidR="00CF2870" w:rsidRPr="00D166CC" w:rsidRDefault="00CF2870" w:rsidP="00CF2870">
      <w:pPr>
        <w:pStyle w:val="PargrafodaLista"/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8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PRÓ EMPRESA poderá conceder os seguintes auxílios e incentivos</w:t>
      </w:r>
      <w:r w:rsidRPr="00D166CC">
        <w:rPr>
          <w:rFonts w:ascii="Arial" w:hAnsi="Arial" w:cs="Arial"/>
        </w:rPr>
        <w:t>:</w:t>
      </w:r>
    </w:p>
    <w:p w:rsidR="00CF2870" w:rsidRDefault="00CF2870" w:rsidP="00CF2870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Auxilio com terraplanagem;</w:t>
      </w:r>
    </w:p>
    <w:p w:rsidR="00CF2870" w:rsidRDefault="00CF2870" w:rsidP="00CF2870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Auxilio com brita;</w:t>
      </w:r>
    </w:p>
    <w:p w:rsidR="00CF2870" w:rsidRPr="00CF5B1C" w:rsidRDefault="00CF2870" w:rsidP="00CF2870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 w:rsidRPr="00CF5B1C">
        <w:rPr>
          <w:rFonts w:ascii="Arial" w:hAnsi="Arial" w:cs="Arial"/>
        </w:rPr>
        <w:t>Cessão de uso de pavilhões, equipamentos e instalações;</w:t>
      </w:r>
    </w:p>
    <w:p w:rsidR="00CF2870" w:rsidRDefault="00CF2870" w:rsidP="00CF2870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  <w:color w:val="FF0000"/>
        </w:rPr>
      </w:pPr>
      <w:r w:rsidRPr="00CF5B1C">
        <w:rPr>
          <w:rFonts w:ascii="Arial" w:hAnsi="Arial" w:cs="Arial"/>
        </w:rPr>
        <w:t>Pagamento de aluguel de pavilhões por tempo limitado</w:t>
      </w:r>
    </w:p>
    <w:p w:rsidR="00CF2870" w:rsidRDefault="00CF2870" w:rsidP="00CF2870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 w:rsidRPr="0021156E">
        <w:rPr>
          <w:rFonts w:ascii="Arial" w:hAnsi="Arial" w:cs="Arial"/>
        </w:rPr>
        <w:t>Auxilio na instalação da rede elétrica;</w:t>
      </w:r>
    </w:p>
    <w:p w:rsidR="00CF2870" w:rsidRPr="0021156E" w:rsidRDefault="00CF2870" w:rsidP="00CF2870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 w:rsidRPr="0021156E">
        <w:rPr>
          <w:rFonts w:ascii="Arial" w:hAnsi="Arial" w:cs="Arial"/>
        </w:rPr>
        <w:t xml:space="preserve">Auxilio na instalação da rede </w:t>
      </w:r>
      <w:r>
        <w:rPr>
          <w:rFonts w:ascii="Arial" w:hAnsi="Arial" w:cs="Arial"/>
        </w:rPr>
        <w:t>de água potável</w:t>
      </w:r>
      <w:r w:rsidRPr="0021156E">
        <w:rPr>
          <w:rFonts w:ascii="Arial" w:hAnsi="Arial" w:cs="Arial"/>
        </w:rPr>
        <w:t>;</w:t>
      </w:r>
    </w:p>
    <w:p w:rsidR="00CF2870" w:rsidRDefault="00CF2870" w:rsidP="00CF2870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Auxilio na pavimentação;</w:t>
      </w:r>
    </w:p>
    <w:p w:rsidR="00CF2870" w:rsidRDefault="00CF2870" w:rsidP="00CF2870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Perfuração de poços artesianos;</w:t>
      </w:r>
    </w:p>
    <w:p w:rsidR="00CF2870" w:rsidRDefault="00CF2870" w:rsidP="00CF2870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técnico civil.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CF2870" w:rsidRPr="00152315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Parágrafo único: </w:t>
      </w:r>
      <w:r>
        <w:rPr>
          <w:rFonts w:ascii="Arial" w:hAnsi="Arial" w:cs="Arial"/>
        </w:rPr>
        <w:t>Poderá ser concedido mais de um incentivo/auxílio quando da análise individual de cada pedido, pelo CMDI.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 w:rsidRPr="0021156E">
        <w:rPr>
          <w:rFonts w:ascii="Arial" w:hAnsi="Arial" w:cs="Arial"/>
          <w:b/>
        </w:rPr>
        <w:t>Art. 9º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Os incentivos de que trata o Capítulo I desta Lei serão analisados individualmente e concedidos mediante autorização Legislativa.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21156E">
        <w:rPr>
          <w:rFonts w:ascii="Arial" w:hAnsi="Arial" w:cs="Arial"/>
          <w:b/>
        </w:rPr>
        <w:t>CAPITULO II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10 </w:t>
      </w:r>
      <w:r>
        <w:rPr>
          <w:rFonts w:ascii="Arial" w:hAnsi="Arial" w:cs="Arial"/>
        </w:rPr>
        <w:t>Fica mantido o CONSELHO MUNICIPAL DE DESENVOLVIMENTO INDUSTRIAL – CMDI, como órgão consultivo e de assessoramento ao Poder Executivo, nas questões relativas à política de apoio, incentivo e desenvolvimento industrial do Município de Anta Gorda.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 w:rsidRPr="00BC1FF4">
        <w:rPr>
          <w:rFonts w:ascii="Arial" w:hAnsi="Arial" w:cs="Arial"/>
          <w:b/>
        </w:rPr>
        <w:t>Parágrafo único: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CDMI fica vinculado a estrutura da Secretaria da Fazenda, Indústria e Comércio.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 w:rsidRPr="00BC1FF4">
        <w:rPr>
          <w:rFonts w:ascii="Arial" w:hAnsi="Arial" w:cs="Arial"/>
          <w:b/>
        </w:rPr>
        <w:t>Art.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Compete ao Conselho Municipal de Desenvolvimento Industrial – CDMI: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 – promover estudos e planejar medidas e estratégias visando a consecução dos objetivos da presente Lei e ao desenvolvimento das atividades industriais do Município;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sugerir diretrizes para a promoção da política municipal de incentivo ao desenvolvimento industrial;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apresentar ao Poder Executivo os programas e atividades aprovados, como sugestão à política de desenvolvimento industrial no Município;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fiscalizar os atos de execução da política de desenvolvimento industrial do Município;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 – opinar, previamente, sobre as doações de terrenos industriais concessão de incentivos fiscais, auxílios e subvenções à empresas industriais, nos termos desta Lei e Legislação Complementar que for editada;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 – manter contato com entidades oficiais, federais, estaduais, municipais e com entidades privadas, nacionais e/ou internacionais, e entidades não governamentais, objetivando obter informações técnicas ou operacionais que visem ao aperfeiçoamento e desenvolvimento das atividades industriais;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VII – sugerir ao Poder Executivo a realização de convênios, ajustes ou acordos com entidades oficiais, federais, estaduais, municipais, ou instituições públicas e privadas de pesquisa e ensino, visando a integração de programas a serem por estas desenvolvidos no Município, na área de apoio e incentivo à indústria local;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VIII – assessorar o Poder Executivo em assuntos relacionados com o PRÓ - EMPRESA na coordenação de seu funcionamento e estabelecimento de prioridades, sugerindo providências e manifestar-se por escrito, sempre que solicitado.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 w:rsidRPr="00E51E98">
        <w:rPr>
          <w:rFonts w:ascii="Arial" w:hAnsi="Arial" w:cs="Arial"/>
          <w:b/>
        </w:rPr>
        <w:t>Art. 12</w:t>
      </w:r>
      <w:r>
        <w:rPr>
          <w:rFonts w:ascii="Arial" w:hAnsi="Arial" w:cs="Arial"/>
          <w:b/>
        </w:rPr>
        <w:t xml:space="preserve"> </w:t>
      </w:r>
      <w:r w:rsidRPr="0031095E">
        <w:rPr>
          <w:rFonts w:ascii="Arial" w:hAnsi="Arial" w:cs="Arial"/>
        </w:rPr>
        <w:t>O Conselho Municipal de Desenvolvimento</w:t>
      </w:r>
      <w:r>
        <w:rPr>
          <w:rFonts w:ascii="Arial" w:hAnsi="Arial" w:cs="Arial"/>
        </w:rPr>
        <w:t xml:space="preserve"> Industrial (CMDI) será composto por 07 (sete) membros, com a seguinte representação: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 – 02 (dois) representantes do setor industrial do Município;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01 (um) representante do setor comercial do Município;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01 (um) representante dos trabalhadores urbanos;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01 (um) representante dos trabalhadores rurais;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 – 02 (dois) representantes do Poder Executivo, dentre os quais o(a) Secretário(a) Municipal da Fazenda, Indústria e Comércio.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1º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 xml:space="preserve">O Chefe do Poder Executivo, na forma do </w:t>
      </w:r>
      <w:r>
        <w:rPr>
          <w:rFonts w:ascii="Arial" w:hAnsi="Arial" w:cs="Arial"/>
          <w:i/>
        </w:rPr>
        <w:t xml:space="preserve">caput </w:t>
      </w:r>
      <w:r>
        <w:rPr>
          <w:rFonts w:ascii="Arial" w:hAnsi="Arial" w:cs="Arial"/>
        </w:rPr>
        <w:t>deste artigo, designará os membros titulares e suplentes e os nomeará por ato através de Portaria.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2º O(a) Secretário(a) Municipal da Fazenda, Indústria e Comércio será o Presidente do Conselho, os cargos de Vice-Presidente e Secretário serão escolhidos por eleição entre os demais membros.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3º O mandato dos membros do CMDI será de 02 (dois) anos, permitida a recondução por igual período.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4º O exercício do mandato do membro do CMDI será gratuito e considerado como prestação de serviço relevante ao Município.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5º O disposto no § 4º não impede o Presidente do CMDI ou seu representante, quando, por deliberação do conselho e a convite do Prefeito, se deslocar em missão de serviço tenha ressarcimento das despesas, sob a forma de diária equivalente à de Secretário do Município.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 w:rsidRPr="00025EF0">
        <w:rPr>
          <w:rFonts w:ascii="Arial" w:hAnsi="Arial" w:cs="Arial"/>
          <w:b/>
        </w:rPr>
        <w:t>Art. 13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CMDI elaborará seu Regimento Interno, o qual será posto em vigência por ato do Prefeito.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CA6871">
        <w:rPr>
          <w:rFonts w:ascii="Arial" w:hAnsi="Arial" w:cs="Arial"/>
          <w:b/>
        </w:rPr>
        <w:t>CAPITULO III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SUPLEMENTAÇÃO DE VERBA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 w:rsidRPr="003B20CE">
        <w:rPr>
          <w:rFonts w:ascii="Arial" w:hAnsi="Arial" w:cs="Arial"/>
          <w:b/>
        </w:rPr>
        <w:t xml:space="preserve">Art. 14 </w:t>
      </w:r>
      <w:r w:rsidRPr="003B20CE">
        <w:rPr>
          <w:rFonts w:ascii="Arial" w:hAnsi="Arial" w:cs="Arial"/>
          <w:color w:val="000000"/>
        </w:rPr>
        <w:t xml:space="preserve">As despesas decorrentes </w:t>
      </w:r>
      <w:r>
        <w:rPr>
          <w:rFonts w:ascii="Arial" w:hAnsi="Arial" w:cs="Arial"/>
          <w:color w:val="000000"/>
        </w:rPr>
        <w:t xml:space="preserve">da presente Lei </w:t>
      </w:r>
      <w:r w:rsidRPr="003B20CE">
        <w:rPr>
          <w:rFonts w:ascii="Arial" w:hAnsi="Arial" w:cs="Arial"/>
          <w:color w:val="000000"/>
        </w:rPr>
        <w:t xml:space="preserve">correrão por conta das </w:t>
      </w:r>
      <w:r>
        <w:rPr>
          <w:rFonts w:ascii="Arial" w:hAnsi="Arial" w:cs="Arial"/>
          <w:color w:val="000000"/>
        </w:rPr>
        <w:t xml:space="preserve">dotações orçamentárias próprias, </w:t>
      </w:r>
      <w:r w:rsidRPr="00B6453A">
        <w:rPr>
          <w:rFonts w:ascii="Arial" w:hAnsi="Arial" w:cs="Arial"/>
        </w:rPr>
        <w:t>sujeitas a suplementação.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Art. 15 </w:t>
      </w:r>
      <w:r>
        <w:rPr>
          <w:rFonts w:ascii="Arial" w:hAnsi="Arial" w:cs="Arial"/>
          <w:color w:val="000000"/>
        </w:rPr>
        <w:t>Os orçamentos anuais relativos aos próximos exercícios financeiros consignarão em rubrica própria, valores para aplicação deste programa.</w:t>
      </w:r>
    </w:p>
    <w:p w:rsidR="00CF2870" w:rsidRPr="00AF7873" w:rsidRDefault="00CF2870" w:rsidP="00CF2870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Art. 16  </w:t>
      </w:r>
      <w:r>
        <w:rPr>
          <w:rFonts w:ascii="Arial" w:hAnsi="Arial" w:cs="Arial"/>
          <w:color w:val="000000"/>
        </w:rPr>
        <w:t>Ficam revogadas a Lei Municipal nº 1.038 de 13 de agosto de 1997 e a Lei Municipal nº 1.488 de 15 de junho de 2005.</w:t>
      </w:r>
    </w:p>
    <w:p w:rsidR="00CF2870" w:rsidRDefault="00CF2870" w:rsidP="00CF2870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Art. 17 </w:t>
      </w:r>
      <w:r>
        <w:rPr>
          <w:rFonts w:ascii="Arial" w:hAnsi="Arial" w:cs="Arial"/>
          <w:color w:val="000000"/>
        </w:rPr>
        <w:t>Esta lei entra em vigor na data da sua publicação.</w:t>
      </w:r>
    </w:p>
    <w:p w:rsidR="00CF2870" w:rsidRPr="00720C69" w:rsidRDefault="00CF2870" w:rsidP="00CF2870">
      <w:pPr>
        <w:spacing w:line="360" w:lineRule="auto"/>
        <w:ind w:firstLine="1418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Gabinete do Prefeito Municipal de Anta Gorda,</w:t>
      </w:r>
      <w:r w:rsidR="00DB676A">
        <w:rPr>
          <w:rFonts w:ascii="Arial" w:hAnsi="Arial" w:cs="Arial"/>
        </w:rPr>
        <w:t xml:space="preserve"> ao</w:t>
      </w:r>
      <w:r w:rsidRPr="002677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DB676A">
        <w:rPr>
          <w:rFonts w:ascii="Arial" w:hAnsi="Arial" w:cs="Arial"/>
        </w:rPr>
        <w:t>º</w:t>
      </w:r>
      <w:r w:rsidRPr="00267739">
        <w:rPr>
          <w:rFonts w:ascii="Arial" w:hAnsi="Arial" w:cs="Arial"/>
        </w:rPr>
        <w:t xml:space="preserve"> dia</w:t>
      </w:r>
      <w:bookmarkStart w:id="0" w:name="_GoBack"/>
      <w:bookmarkEnd w:id="0"/>
      <w:r>
        <w:rPr>
          <w:rFonts w:ascii="Arial" w:hAnsi="Arial" w:cs="Arial"/>
        </w:rPr>
        <w:t xml:space="preserve"> do mês de junho</w:t>
      </w:r>
      <w:r w:rsidRPr="00267739">
        <w:rPr>
          <w:rFonts w:ascii="Arial" w:hAnsi="Arial" w:cs="Arial"/>
        </w:rPr>
        <w:t xml:space="preserve"> de 2021.</w:t>
      </w:r>
    </w:p>
    <w:p w:rsidR="00CF2870" w:rsidRPr="00267739" w:rsidRDefault="00CF2870" w:rsidP="00CF2870">
      <w:pPr>
        <w:spacing w:line="36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    </w:t>
      </w:r>
    </w:p>
    <w:p w:rsidR="00CF2870" w:rsidRPr="00267739" w:rsidRDefault="00CF2870" w:rsidP="00CF2870">
      <w:pPr>
        <w:spacing w:line="36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>Francisco David Frighetto</w:t>
      </w:r>
      <w:r>
        <w:rPr>
          <w:rFonts w:ascii="Arial" w:hAnsi="Arial" w:cs="Arial"/>
        </w:rPr>
        <w:t>,</w:t>
      </w:r>
    </w:p>
    <w:p w:rsidR="00CF2870" w:rsidRDefault="00CF2870" w:rsidP="00CF2870">
      <w:pPr>
        <w:spacing w:line="360" w:lineRule="auto"/>
        <w:jc w:val="center"/>
        <w:rPr>
          <w:rFonts w:ascii="Arial" w:hAnsi="Arial" w:cs="Arial"/>
          <w:b/>
        </w:rPr>
      </w:pPr>
      <w:r w:rsidRPr="00720C69">
        <w:rPr>
          <w:rFonts w:ascii="Arial" w:hAnsi="Arial" w:cs="Arial"/>
          <w:b/>
        </w:rPr>
        <w:t>Prefeito Municipal</w:t>
      </w:r>
    </w:p>
    <w:p w:rsidR="00CF2870" w:rsidRDefault="00CF2870" w:rsidP="00CF2870">
      <w:pPr>
        <w:spacing w:line="360" w:lineRule="auto"/>
        <w:jc w:val="center"/>
        <w:rPr>
          <w:rFonts w:ascii="Arial" w:hAnsi="Arial" w:cs="Arial"/>
          <w:b/>
        </w:rPr>
      </w:pPr>
    </w:p>
    <w:p w:rsidR="00CF2870" w:rsidRPr="00CF2870" w:rsidRDefault="00CF2870" w:rsidP="00CF2870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CF2870">
        <w:rPr>
          <w:rFonts w:ascii="Arial" w:eastAsia="Times New Roman" w:hAnsi="Arial" w:cs="Arial"/>
          <w:lang w:eastAsia="ar-SA"/>
        </w:rPr>
        <w:t>Registre-se e publique-se</w:t>
      </w:r>
    </w:p>
    <w:p w:rsidR="00CF2870" w:rsidRPr="00CF2870" w:rsidRDefault="00CF2870" w:rsidP="00CF2870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F2870" w:rsidRPr="00CF2870" w:rsidRDefault="00CF2870" w:rsidP="00CF2870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2870">
        <w:rPr>
          <w:rFonts w:ascii="Arial" w:eastAsia="Times New Roman" w:hAnsi="Arial" w:cs="Arial"/>
          <w:lang w:eastAsia="ar-SA"/>
        </w:rPr>
        <w:t>Suami Schenatto</w:t>
      </w:r>
    </w:p>
    <w:p w:rsidR="00CF2870" w:rsidRPr="00CF2870" w:rsidRDefault="00CF2870" w:rsidP="00CF2870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F2870">
        <w:rPr>
          <w:rFonts w:ascii="Arial" w:eastAsia="Times New Roman" w:hAnsi="Arial" w:cs="Arial"/>
          <w:lang w:eastAsia="ar-SA"/>
        </w:rPr>
        <w:t>Secretária Municipal de Administração</w:t>
      </w:r>
    </w:p>
    <w:p w:rsidR="00CF2870" w:rsidRDefault="00CF2870" w:rsidP="00CF2870">
      <w:pPr>
        <w:spacing w:line="360" w:lineRule="auto"/>
        <w:jc w:val="center"/>
        <w:rPr>
          <w:rFonts w:ascii="Arial" w:hAnsi="Arial" w:cs="Arial"/>
          <w:b/>
        </w:rPr>
      </w:pPr>
    </w:p>
    <w:p w:rsidR="00BD26DA" w:rsidRDefault="00BD26DA"/>
    <w:sectPr w:rsidR="00BD2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7666A"/>
    <w:multiLevelType w:val="hybridMultilevel"/>
    <w:tmpl w:val="EB3ACC94"/>
    <w:lvl w:ilvl="0" w:tplc="EC3E9870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6856CBF"/>
    <w:multiLevelType w:val="hybridMultilevel"/>
    <w:tmpl w:val="03CC0F46"/>
    <w:lvl w:ilvl="0" w:tplc="67D6FB60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70"/>
    <w:rsid w:val="00BD26DA"/>
    <w:rsid w:val="00CF2870"/>
    <w:rsid w:val="00D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2171"/>
  <w15:chartTrackingRefBased/>
  <w15:docId w15:val="{633495ED-9A2C-45ED-933B-C738306F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8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1175</Words>
  <Characters>6347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3</cp:revision>
  <dcterms:created xsi:type="dcterms:W3CDTF">2021-06-01T12:19:00Z</dcterms:created>
  <dcterms:modified xsi:type="dcterms:W3CDTF">2021-06-01T12:32:00Z</dcterms:modified>
</cp:coreProperties>
</file>