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67" w:rsidRPr="00D00126" w:rsidRDefault="00F76667" w:rsidP="00F7666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bCs/>
          <w:sz w:val="20"/>
          <w:szCs w:val="20"/>
          <w:lang w:eastAsia="pt-BR"/>
        </w:rPr>
        <w:t>Lei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Municipal nº 2.528</w:t>
      </w:r>
      <w:r w:rsidRPr="00D00126">
        <w:rPr>
          <w:rFonts w:ascii="Arial" w:eastAsia="Times New Roman" w:hAnsi="Arial" w:cs="Arial"/>
          <w:bCs/>
          <w:sz w:val="20"/>
          <w:szCs w:val="20"/>
          <w:lang w:eastAsia="pt-BR"/>
        </w:rPr>
        <w:t>/2021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15</w:t>
      </w:r>
      <w:r w:rsidRPr="00D0012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junho de 2021.</w:t>
      </w:r>
    </w:p>
    <w:p w:rsidR="00F76667" w:rsidRPr="00D00126" w:rsidRDefault="00F76667" w:rsidP="00F76667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F76667" w:rsidRPr="00D00126" w:rsidRDefault="00F76667" w:rsidP="00F7666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F76667" w:rsidRPr="00D00126" w:rsidRDefault="00F76667" w:rsidP="00F76667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“Autoriza o desmembramento de imóvel urbano objeto da matrícula nº 36.113 do Registro de Imóveis de Encantado - RS, e dá outras providências”.</w:t>
      </w:r>
    </w:p>
    <w:p w:rsidR="00F76667" w:rsidRPr="00D00126" w:rsidRDefault="00F76667" w:rsidP="00F7666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F76667" w:rsidRPr="00D00126" w:rsidRDefault="00F76667" w:rsidP="00F76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76667" w:rsidRPr="00D00126" w:rsidRDefault="00F76667" w:rsidP="00F76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D00126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D00126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D00126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D00126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Municipal;</w:t>
      </w:r>
    </w:p>
    <w:p w:rsidR="00F76667" w:rsidRPr="00D00126" w:rsidRDefault="00F76667" w:rsidP="00F76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76667" w:rsidRPr="00D00126" w:rsidRDefault="00F76667" w:rsidP="00F76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ab/>
        <w:t>Faço saber</w:t>
      </w:r>
      <w:r w:rsidRPr="00D00126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F76667" w:rsidRPr="00D00126" w:rsidRDefault="00F76667" w:rsidP="00F76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76667" w:rsidRPr="00D00126" w:rsidRDefault="00F76667" w:rsidP="00F76667">
      <w:pPr>
        <w:spacing w:after="200" w:line="276" w:lineRule="auto"/>
        <w:ind w:firstLine="2124"/>
        <w:jc w:val="both"/>
        <w:rPr>
          <w:rFonts w:ascii="Arial" w:eastAsia="Calibri" w:hAnsi="Arial" w:cs="Arial"/>
          <w:sz w:val="20"/>
          <w:szCs w:val="20"/>
        </w:rPr>
      </w:pPr>
      <w:r w:rsidRPr="00D00126">
        <w:rPr>
          <w:rFonts w:ascii="Arial" w:eastAsia="Calibri" w:hAnsi="Arial" w:cs="Arial"/>
          <w:b/>
          <w:sz w:val="20"/>
          <w:szCs w:val="20"/>
        </w:rPr>
        <w:t>Art. 1º</w:t>
      </w:r>
      <w:r w:rsidRPr="00D00126">
        <w:rPr>
          <w:rFonts w:ascii="Arial" w:eastAsia="Calibri" w:hAnsi="Arial" w:cs="Arial"/>
          <w:sz w:val="20"/>
          <w:szCs w:val="20"/>
        </w:rPr>
        <w:t xml:space="preserve"> Fica o Senhor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Neuro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Bocki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, inventariante, filho de Nelson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Bocki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e Maria Terezinha Armani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Bocki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, inscrito no CPF sob nº756.064.610-72, carteira de identidade nº 5044161023, expedida pela SSP/RS, brasileiro, empresário, casado com Cristina Maria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Parisotto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Bocki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, filha de Leo Antônio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Parisotto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e Tânia Maria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Parisotto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, inscrita no CPF sob nº 008.752.060-50, carteira de identidade nº 1086776299, brasileira, professora, casados pelo regime de comunhão universal de bens, na vigência da Lei 6515/77, residentes e domiciliados na Rua Marechal Hermes, nº 386, bairro centro, nesta cidade de Anta Gorda/RS, autorizado a proceder ao desmembramento de uma área de terras, com superfície de 523,35 m² (quinhentos e vinte e três metros e trinta e cinco decímetros quadrados), com uma edificação residencial de construção mista, com a área de 230,12 m² e uma edificação residencial em alvenaria, com a área de 199,00 m² (cento e noventa e nove metros quadrados), localizada na Rua Marechal Hermes situada na esquina formada pelas Ruas Arminho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e Marechal Hermes situada no município de Anta Gorda/RS, considerando como parte do lote nº 14 da quadra 10, setor 01, Bairro Centro, com as seguintes medidas e confrontações: o imóvel inicia junto ao marco 1, descrito em planta anexa; do vértice 1 segue em direção até o vértice 2 no ângulo interno 90°02’44”, em uma distância de 20,89 m, confrontando-se com o imóvel matriculado sob nº 22.704/Livro 2-RG; do vértice 2 segue em direção até o vértice 3 no ângulo interno 89°56’12”, em uma distância de 25,62 m, confrontando-se com a Rua Marechal Hermes; do vértice 3 segue em direção até o vértice 4 no ângulo interno 89°36’23”, em uma distância de 20,00 m, confrontando-se com  Rua Arminho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; do vértice 4 segue em direção até o vértice 5 no ângulo interno 90°23’45”, em uma distância de 11,41 m, do vértice 5 segue em direção até o vértice 6 no ângulo interno 270°04’01”, em uma distância de 0,89 m, finalmente do vértice 6 segue até o vértice 1, (início da descrição), no ângulo interno de 89°56’55”, na extensão de 14,05 m, confrontando-se com o imóvel matriculado no Registro de imóveis de Guaporé sob nº 8.073/Livro 2-RG.  </w:t>
      </w:r>
    </w:p>
    <w:p w:rsidR="00F76667" w:rsidRPr="00D00126" w:rsidRDefault="00F76667" w:rsidP="00F76667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00126">
        <w:rPr>
          <w:rFonts w:ascii="Arial" w:eastAsia="Calibri" w:hAnsi="Arial" w:cs="Arial"/>
          <w:sz w:val="20"/>
          <w:szCs w:val="20"/>
        </w:rPr>
        <w:t>Situação posterior ao parcelamento do solo:</w:t>
      </w:r>
    </w:p>
    <w:p w:rsidR="00F76667" w:rsidRPr="00D00126" w:rsidRDefault="00F76667" w:rsidP="00F76667">
      <w:pPr>
        <w:spacing w:after="200" w:line="276" w:lineRule="auto"/>
        <w:ind w:left="2124"/>
        <w:jc w:val="both"/>
        <w:rPr>
          <w:rFonts w:ascii="Arial" w:eastAsia="Calibri" w:hAnsi="Arial" w:cs="Arial"/>
          <w:sz w:val="20"/>
          <w:szCs w:val="20"/>
        </w:rPr>
      </w:pPr>
      <w:r w:rsidRPr="00D00126">
        <w:rPr>
          <w:rFonts w:ascii="Arial" w:eastAsia="Calibri" w:hAnsi="Arial" w:cs="Arial"/>
          <w:i/>
          <w:sz w:val="20"/>
          <w:szCs w:val="20"/>
          <w:u w:val="single"/>
        </w:rPr>
        <w:t>Gleba “A”:</w:t>
      </w:r>
      <w:r w:rsidRPr="00D00126">
        <w:rPr>
          <w:rFonts w:ascii="Arial" w:eastAsia="Calibri" w:hAnsi="Arial" w:cs="Arial"/>
          <w:sz w:val="20"/>
          <w:szCs w:val="20"/>
        </w:rPr>
        <w:t xml:space="preserve"> Uma área de terras, com a superfície de 293,52 m² (duzentos e noventa e três metros e cinquenta e dois decímetros quadrados), com uma edificação residencial em alvenaria, com a área de 199,00 m² (cento e noventa e nove metros quadrados), localizada na Rua Marechal Hermes, situada a 11,57 m da esquina formada pelas Ruas Arminho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e Marechal Hermes, bairro centro, situada no município de Anta Gorda/RS, considerado como parte do lote nº 14-A da quadra 10, setor 01, Bairro Centro, com as seguintes medidas e confrontações: o imóvel inicia junto ao marco 1, descrito em planta anexa; do vértice 1 segue em direção até o vértice 2 no ângulo interno 90°02’44”, em uma distância de 20,89 m, confrontando-se com o imóvel matriculado sob nº 23.704/Livro 2-RG; do vértice 2 segue em direção até o vértice 3 no ângulo interno 89°56’12”, em uma distância de 14,05 m, confrontando-se com a Rua </w:t>
      </w:r>
      <w:r w:rsidRPr="00D00126">
        <w:rPr>
          <w:rFonts w:ascii="Arial" w:eastAsia="Calibri" w:hAnsi="Arial" w:cs="Arial"/>
          <w:sz w:val="20"/>
          <w:szCs w:val="20"/>
        </w:rPr>
        <w:lastRenderedPageBreak/>
        <w:t>Marechal Hermes; do vértice 3 segue em direção até o vértice 4 no ângulo interno 90°04’09”, em uma distância de 20,89 m, confrontando-se com o imóvel denominado Gleba “B”, finalmente do vértice 4 segue até o vértice 1, (início da descrição), no ângulo interno de 89°56’55”, na extensão de 14,05 m, confrontando-se com o imóvel matriculado no Registro de Imóveis de Guaporé sob nº 8.073/Livro 2-RG.</w:t>
      </w:r>
    </w:p>
    <w:p w:rsidR="00F76667" w:rsidRPr="00D00126" w:rsidRDefault="00F76667" w:rsidP="00F76667">
      <w:pPr>
        <w:spacing w:after="200" w:line="276" w:lineRule="auto"/>
        <w:ind w:left="2127"/>
        <w:jc w:val="both"/>
        <w:rPr>
          <w:rFonts w:ascii="Arial" w:eastAsia="Calibri" w:hAnsi="Arial" w:cs="Arial"/>
          <w:sz w:val="20"/>
          <w:szCs w:val="20"/>
        </w:rPr>
      </w:pPr>
      <w:r w:rsidRPr="00D00126">
        <w:rPr>
          <w:rFonts w:ascii="Arial" w:eastAsia="Calibri" w:hAnsi="Arial" w:cs="Arial"/>
          <w:sz w:val="20"/>
          <w:szCs w:val="20"/>
        </w:rPr>
        <w:t xml:space="preserve"> </w:t>
      </w:r>
      <w:r w:rsidRPr="00D00126">
        <w:rPr>
          <w:rFonts w:ascii="Arial" w:eastAsia="Calibri" w:hAnsi="Arial" w:cs="Arial"/>
          <w:i/>
          <w:sz w:val="20"/>
          <w:szCs w:val="20"/>
          <w:u w:val="single"/>
        </w:rPr>
        <w:t>Gleba “B”:</w:t>
      </w:r>
      <w:r w:rsidRPr="00D0012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00126">
        <w:rPr>
          <w:rFonts w:ascii="Arial" w:eastAsia="Calibri" w:hAnsi="Arial" w:cs="Arial"/>
          <w:sz w:val="20"/>
          <w:szCs w:val="20"/>
        </w:rPr>
        <w:t xml:space="preserve">Uma área de terras, com a superfície de 229,83 m² (duzentos e vinte e nove metros e oitenta e três decímetros quadrados), com uma edificação residencial de construção mista, com área de 230,12 m², localizada na Rua Marechal Hermes situada na esquina formada pelas Ruas Arminho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e Marechal Hermes situada na esquina formada pelas Ruas Arminho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 xml:space="preserve"> e Marechal Hermes, Bairro Centro, situada no município de Anta Gorda/RS, considerado como parte do lote nº 14-B da quadra 10, setor 01, Bairro Centro, com as seguintes medidas e confrontações: o imóvel inicia junto ao marco 4, descrito em planta anexa; do vértice 4 segue em direção até o vértice 3 no ângulo interno 90°04’01”, em uma distância de 20,00 m, confrontando-se com o imóvel denominado Gleba “A”, do vértice 3 segue em direção até o vértice 6 no ângulo interno 89°55’51”, em uma distância de 11,57 m, confrontando-se com a Rua Marechal Hermes; do vértice 6 segue em direção até o vértice 7 no ângulo interno 89°36’23”, em uma distância de 20,00 m, confrontando-se com a Rua Arminho </w:t>
      </w:r>
      <w:proofErr w:type="spellStart"/>
      <w:r w:rsidRPr="00D00126">
        <w:rPr>
          <w:rFonts w:ascii="Arial" w:eastAsia="Calibri" w:hAnsi="Arial" w:cs="Arial"/>
          <w:sz w:val="20"/>
          <w:szCs w:val="20"/>
        </w:rPr>
        <w:t>Miotto</w:t>
      </w:r>
      <w:proofErr w:type="spellEnd"/>
      <w:r w:rsidRPr="00D00126">
        <w:rPr>
          <w:rFonts w:ascii="Arial" w:eastAsia="Calibri" w:hAnsi="Arial" w:cs="Arial"/>
          <w:sz w:val="20"/>
          <w:szCs w:val="20"/>
        </w:rPr>
        <w:t>; finalmente do vértice 7 segue até o vértice 4, (início da descrição), no ângulo interno de 90°23’45” na extensão de 11,41 m, confrontando-se com o imóvel matriculado no registro de imóveis de Guaporé sob nº 8.073/Livro 2-RG.</w:t>
      </w:r>
    </w:p>
    <w:p w:rsidR="00F76667" w:rsidRPr="00D00126" w:rsidRDefault="00F76667" w:rsidP="00F76667">
      <w:pPr>
        <w:spacing w:after="200" w:line="276" w:lineRule="auto"/>
        <w:ind w:right="-143"/>
        <w:jc w:val="both"/>
        <w:rPr>
          <w:rFonts w:ascii="Arial" w:eastAsia="Arial Unicode MS" w:hAnsi="Arial" w:cs="Arial"/>
          <w:color w:val="C00000"/>
          <w:sz w:val="20"/>
          <w:szCs w:val="20"/>
        </w:rPr>
      </w:pP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b/>
          <w:sz w:val="20"/>
          <w:szCs w:val="20"/>
        </w:rPr>
        <w:t>Art. 2º</w:t>
      </w:r>
      <w:r w:rsidRPr="00D00126">
        <w:rPr>
          <w:rFonts w:ascii="Arial" w:eastAsia="Arial Unicode MS" w:hAnsi="Arial" w:cs="Arial"/>
          <w:sz w:val="20"/>
          <w:szCs w:val="20"/>
        </w:rPr>
        <w:t xml:space="preserve"> </w:t>
      </w:r>
      <w:r w:rsidRPr="00D00126">
        <w:rPr>
          <w:rFonts w:ascii="Arial" w:hAnsi="Arial" w:cs="Arial"/>
          <w:sz w:val="20"/>
          <w:szCs w:val="20"/>
        </w:rPr>
        <w:t>As descrições dos imóveis, objeto desta Lei, são aquelas constantes nas cópias do requerimento, mapas e memoriais descritivos que foram fornecidos pelo proprietário, o qual é responsável pela exatidão dos dados</w:t>
      </w:r>
      <w:r w:rsidRPr="00D00126">
        <w:rPr>
          <w:rFonts w:ascii="Times New Roman" w:hAnsi="Times New Roman"/>
          <w:sz w:val="20"/>
          <w:szCs w:val="20"/>
        </w:rPr>
        <w:t>.</w:t>
      </w:r>
    </w:p>
    <w:p w:rsidR="00F76667" w:rsidRPr="00D00126" w:rsidRDefault="00F76667" w:rsidP="00F76667">
      <w:pPr>
        <w:spacing w:after="200" w:line="276" w:lineRule="auto"/>
        <w:ind w:right="-143"/>
        <w:jc w:val="both"/>
        <w:rPr>
          <w:rFonts w:ascii="Arial" w:eastAsia="Arial Unicode MS" w:hAnsi="Arial" w:cs="Arial"/>
          <w:color w:val="C00000"/>
          <w:sz w:val="20"/>
          <w:szCs w:val="20"/>
        </w:rPr>
      </w:pP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color w:val="C00000"/>
          <w:sz w:val="20"/>
          <w:szCs w:val="20"/>
        </w:rPr>
        <w:tab/>
      </w:r>
      <w:r w:rsidRPr="00D00126">
        <w:rPr>
          <w:rFonts w:ascii="Arial" w:eastAsia="Arial Unicode MS" w:hAnsi="Arial" w:cs="Arial"/>
          <w:b/>
          <w:sz w:val="20"/>
          <w:szCs w:val="20"/>
        </w:rPr>
        <w:t>Art. 3º</w:t>
      </w:r>
      <w:r w:rsidRPr="00D00126">
        <w:rPr>
          <w:rFonts w:ascii="Arial" w:eastAsia="Arial Unicode MS" w:hAnsi="Arial" w:cs="Arial"/>
          <w:sz w:val="20"/>
          <w:szCs w:val="20"/>
        </w:rPr>
        <w:t xml:space="preserve"> </w:t>
      </w:r>
      <w:r w:rsidRPr="00D00126">
        <w:rPr>
          <w:rFonts w:ascii="Arial" w:hAnsi="Arial" w:cs="Arial"/>
          <w:sz w:val="20"/>
          <w:szCs w:val="20"/>
        </w:rPr>
        <w:t>O proprietário ficará responsável pelos trâmites e ônus decorrentes do desmembramento perante os órgãos competentes</w:t>
      </w:r>
      <w:r w:rsidRPr="00D00126">
        <w:rPr>
          <w:rFonts w:ascii="Times New Roman" w:hAnsi="Times New Roman"/>
          <w:sz w:val="20"/>
          <w:szCs w:val="20"/>
        </w:rPr>
        <w:t>.</w:t>
      </w:r>
    </w:p>
    <w:p w:rsidR="00F76667" w:rsidRPr="00D00126" w:rsidRDefault="00F76667" w:rsidP="00F76667">
      <w:pPr>
        <w:spacing w:after="200" w:line="276" w:lineRule="auto"/>
        <w:ind w:right="-143"/>
        <w:jc w:val="both"/>
        <w:rPr>
          <w:rFonts w:ascii="Arial" w:eastAsia="Calibri" w:hAnsi="Arial" w:cs="Arial"/>
          <w:sz w:val="20"/>
          <w:szCs w:val="20"/>
        </w:rPr>
      </w:pPr>
      <w:r w:rsidRPr="00D00126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D00126">
        <w:rPr>
          <w:rFonts w:ascii="Arial" w:eastAsia="Arial Unicode MS" w:hAnsi="Arial" w:cs="Arial"/>
          <w:sz w:val="20"/>
          <w:szCs w:val="20"/>
        </w:rPr>
        <w:tab/>
      </w:r>
      <w:r w:rsidRPr="00D00126">
        <w:rPr>
          <w:rFonts w:ascii="Arial" w:eastAsia="Arial Unicode MS" w:hAnsi="Arial" w:cs="Arial"/>
          <w:sz w:val="20"/>
          <w:szCs w:val="20"/>
        </w:rPr>
        <w:tab/>
      </w:r>
      <w:r w:rsidRPr="00D00126">
        <w:rPr>
          <w:rFonts w:ascii="Arial" w:eastAsia="Arial Unicode MS" w:hAnsi="Arial" w:cs="Arial"/>
          <w:b/>
          <w:sz w:val="20"/>
          <w:szCs w:val="20"/>
        </w:rPr>
        <w:t>Art. 4º</w:t>
      </w:r>
      <w:r w:rsidRPr="00D00126">
        <w:rPr>
          <w:rFonts w:ascii="Arial" w:eastAsia="Arial Unicode MS" w:hAnsi="Arial" w:cs="Arial"/>
          <w:sz w:val="20"/>
          <w:szCs w:val="20"/>
        </w:rPr>
        <w:t xml:space="preserve"> </w:t>
      </w:r>
      <w:r w:rsidRPr="00D00126">
        <w:rPr>
          <w:rFonts w:ascii="Arial" w:eastAsia="Calibri" w:hAnsi="Arial" w:cs="Arial"/>
          <w:sz w:val="20"/>
          <w:szCs w:val="20"/>
        </w:rPr>
        <w:t>Esta Lei entra em vigor na data de sua publicação.</w:t>
      </w:r>
    </w:p>
    <w:p w:rsidR="00F76667" w:rsidRPr="00D00126" w:rsidRDefault="00F76667" w:rsidP="00F76667">
      <w:pPr>
        <w:spacing w:after="200" w:line="276" w:lineRule="auto"/>
        <w:ind w:right="-143"/>
        <w:jc w:val="both"/>
        <w:rPr>
          <w:rFonts w:ascii="Arial" w:eastAsia="Calibri" w:hAnsi="Arial" w:cs="Arial"/>
          <w:sz w:val="20"/>
          <w:szCs w:val="20"/>
        </w:rPr>
      </w:pPr>
    </w:p>
    <w:p w:rsidR="00F76667" w:rsidRPr="00D00126" w:rsidRDefault="00F76667" w:rsidP="00F76667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sz w:val="20"/>
          <w:szCs w:val="20"/>
          <w:lang w:eastAsia="pt-BR"/>
        </w:rPr>
        <w:t>Gabinete do Prefeito Mu</w:t>
      </w:r>
      <w:r>
        <w:rPr>
          <w:rFonts w:ascii="Arial" w:eastAsia="Times New Roman" w:hAnsi="Arial" w:cs="Arial"/>
          <w:sz w:val="20"/>
          <w:szCs w:val="20"/>
          <w:lang w:eastAsia="pt-BR"/>
        </w:rPr>
        <w:t>nicipal de Anta Gorda RS, aos 15</w:t>
      </w: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junho de 2021.</w:t>
      </w:r>
    </w:p>
    <w:p w:rsidR="00F76667" w:rsidRPr="00D00126" w:rsidRDefault="00F76667" w:rsidP="00F76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76667" w:rsidRPr="00D00126" w:rsidRDefault="00F76667" w:rsidP="00F76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76667" w:rsidRPr="00D00126" w:rsidRDefault="00F76667" w:rsidP="00F7666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D00126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D00126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F76667" w:rsidRPr="00D00126" w:rsidRDefault="00F76667" w:rsidP="00F7666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001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00126">
        <w:rPr>
          <w:rFonts w:ascii="Arial" w:eastAsia="Times New Roman" w:hAnsi="Arial" w:cs="Arial"/>
          <w:b/>
          <w:sz w:val="20"/>
          <w:szCs w:val="20"/>
          <w:lang w:eastAsia="pt-BR"/>
        </w:rPr>
        <w:t>Prefeito Municipal</w:t>
      </w:r>
    </w:p>
    <w:p w:rsidR="004B3B2B" w:rsidRDefault="004B3B2B"/>
    <w:p w:rsidR="00F76667" w:rsidRPr="00F76667" w:rsidRDefault="00F76667" w:rsidP="00F766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76667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F76667" w:rsidRPr="00F76667" w:rsidRDefault="00F76667" w:rsidP="00F76667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76667" w:rsidRPr="00F76667" w:rsidRDefault="00F76667" w:rsidP="00F76667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6667">
        <w:rPr>
          <w:rFonts w:ascii="Arial" w:eastAsia="Times New Roman" w:hAnsi="Arial" w:cs="Arial"/>
          <w:sz w:val="20"/>
          <w:szCs w:val="20"/>
          <w:lang w:eastAsia="ar-SA"/>
        </w:rPr>
        <w:t xml:space="preserve">Suami </w:t>
      </w:r>
      <w:proofErr w:type="spellStart"/>
      <w:r w:rsidRPr="00F76667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F76667" w:rsidRPr="00F76667" w:rsidRDefault="00F76667" w:rsidP="00F76667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6667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F76667" w:rsidRDefault="00F76667">
      <w:bookmarkStart w:id="0" w:name="_GoBack"/>
      <w:bookmarkEnd w:id="0"/>
    </w:p>
    <w:sectPr w:rsidR="00F76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C9E"/>
    <w:multiLevelType w:val="hybridMultilevel"/>
    <w:tmpl w:val="B9323584"/>
    <w:lvl w:ilvl="0" w:tplc="5BF2C31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67"/>
    <w:rsid w:val="004B3B2B"/>
    <w:rsid w:val="00F7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C57A"/>
  <w15:chartTrackingRefBased/>
  <w15:docId w15:val="{E426F4D1-D7F3-4F7B-ACC7-3A644228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2021-06-15T16:26:00Z</dcterms:created>
  <dcterms:modified xsi:type="dcterms:W3CDTF">2021-06-15T16:28:00Z</dcterms:modified>
</cp:coreProperties>
</file>