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F9" w:rsidRPr="00EC3FF9" w:rsidRDefault="00EC3FF9" w:rsidP="00EC3FF9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>Lei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Municipal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nº 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>2.598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>/2021, de 2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>7</w:t>
      </w:r>
      <w:r w:rsidRPr="00EC3FF9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julho de 2022.</w:t>
      </w:r>
    </w:p>
    <w:p w:rsidR="00EC3FF9" w:rsidRPr="00EC3FF9" w:rsidRDefault="00EC3FF9" w:rsidP="00EC3FF9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240" w:lineRule="auto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EC3FF9" w:rsidRPr="00EC3FF9" w:rsidRDefault="00EC3FF9" w:rsidP="00EC3FF9">
      <w:pPr>
        <w:spacing w:before="120" w:after="0" w:line="360" w:lineRule="auto"/>
        <w:ind w:left="4247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EC3FF9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“Autoriza a contratação temporária, por excepcional interesse público, para o cargo de Agente Comunitário de Saúde, e dá outras providências”.</w:t>
      </w: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EC3FF9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EC3FF9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EC3FF9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C3FF9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C3FF9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</w:t>
      </w:r>
      <w:r w:rsidRPr="00EC3FF9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, </w:t>
      </w: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no uso das atribuições que lhe confere </w:t>
      </w:r>
      <w:r w:rsidRPr="00EC3FF9">
        <w:rPr>
          <w:rFonts w:ascii="Arial" w:eastAsia="Calibri" w:hAnsi="Arial" w:cs="Arial"/>
          <w:sz w:val="19"/>
          <w:szCs w:val="19"/>
        </w:rPr>
        <w:t xml:space="preserve">a Lei Orgânica Municipal, </w:t>
      </w:r>
    </w:p>
    <w:p w:rsidR="00EC3FF9" w:rsidRPr="00EC3FF9" w:rsidRDefault="00EC3FF9" w:rsidP="00EC3FF9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C3FF9">
        <w:rPr>
          <w:rFonts w:ascii="Arial" w:eastAsia="Calibri" w:hAnsi="Arial" w:cs="Arial"/>
          <w:sz w:val="19"/>
          <w:szCs w:val="19"/>
        </w:rPr>
        <w:t xml:space="preserve">                                      Faço saber,</w:t>
      </w: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 que a Câmara Municipal de Vereadores aprovou e eu sanciono e promulgo a presente Lei:</w:t>
      </w: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C3FF9">
        <w:rPr>
          <w:rFonts w:ascii="Arial" w:eastAsia="Calibri" w:hAnsi="Arial" w:cs="Arial"/>
          <w:b/>
          <w:sz w:val="19"/>
          <w:szCs w:val="19"/>
        </w:rPr>
        <w:t>Art. 1º</w:t>
      </w:r>
      <w:r w:rsidRPr="00EC3FF9">
        <w:rPr>
          <w:rFonts w:ascii="Arial" w:eastAsia="Calibri" w:hAnsi="Arial" w:cs="Arial"/>
          <w:sz w:val="19"/>
          <w:szCs w:val="19"/>
        </w:rPr>
        <w:t xml:space="preserve"> Fica o Prefeito Municipal autorizado a contratar, 01 (um) Agente Comunitário de Saúde, pelo prazo de 06 (seis) meses, em razão de excepcional interesse público, para atender a Estratégia da Saúde da Família – ESF II, salário mensal de R$ 1.736,00 (mil setecentos e trinta e seis reais) carga horária 40 horas semanais. </w:t>
      </w: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200" w:line="360" w:lineRule="auto"/>
        <w:ind w:firstLine="2124"/>
        <w:jc w:val="both"/>
        <w:rPr>
          <w:rFonts w:ascii="Arial" w:eastAsia="Calibri" w:hAnsi="Arial" w:cs="Arial"/>
          <w:sz w:val="19"/>
          <w:szCs w:val="19"/>
        </w:rPr>
      </w:pPr>
      <w:r w:rsidRPr="00EC3FF9">
        <w:rPr>
          <w:rFonts w:ascii="Arial" w:eastAsia="Calibri" w:hAnsi="Arial" w:cs="Arial"/>
          <w:sz w:val="19"/>
          <w:szCs w:val="19"/>
        </w:rPr>
        <w:t>§</w:t>
      </w:r>
      <w:r w:rsidRPr="00EC3FF9">
        <w:rPr>
          <w:rFonts w:ascii="Arial" w:eastAsia="Calibri" w:hAnsi="Arial" w:cs="Arial"/>
          <w:bCs/>
          <w:sz w:val="19"/>
          <w:szCs w:val="19"/>
        </w:rPr>
        <w:t xml:space="preserve"> 1°</w:t>
      </w:r>
      <w:r w:rsidRPr="00EC3FF9">
        <w:rPr>
          <w:rFonts w:ascii="Arial" w:eastAsia="Calibri" w:hAnsi="Arial" w:cs="Arial"/>
          <w:sz w:val="19"/>
          <w:szCs w:val="19"/>
        </w:rPr>
        <w:t xml:space="preserve"> As especificações exigidas para a contratação do profissional na forma desta Lei são aquelas que constam no Anexo I, da Lei Municipal nº 1.470/2005, para o cargo de igual denominação;</w:t>
      </w:r>
    </w:p>
    <w:p w:rsidR="00EC3FF9" w:rsidRPr="00EC3FF9" w:rsidRDefault="00EC3FF9" w:rsidP="00EC3FF9">
      <w:pPr>
        <w:spacing w:after="20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EC3FF9">
        <w:rPr>
          <w:rFonts w:ascii="Arial" w:eastAsia="Calibri" w:hAnsi="Arial" w:cs="Arial"/>
          <w:sz w:val="19"/>
          <w:szCs w:val="19"/>
        </w:rPr>
        <w:tab/>
      </w:r>
      <w:r w:rsidRPr="00EC3FF9">
        <w:rPr>
          <w:rFonts w:ascii="Arial" w:eastAsia="Calibri" w:hAnsi="Arial" w:cs="Arial"/>
          <w:sz w:val="19"/>
          <w:szCs w:val="19"/>
        </w:rPr>
        <w:tab/>
      </w:r>
      <w:r w:rsidRPr="00EC3FF9">
        <w:rPr>
          <w:rFonts w:ascii="Arial" w:eastAsia="Calibri" w:hAnsi="Arial" w:cs="Arial"/>
          <w:sz w:val="19"/>
          <w:szCs w:val="19"/>
        </w:rPr>
        <w:tab/>
        <w:t xml:space="preserve">§ 2º Além do salário mensal, descrito no </w:t>
      </w:r>
      <w:r w:rsidRPr="00EC3FF9">
        <w:rPr>
          <w:rFonts w:ascii="Arial" w:eastAsia="Calibri" w:hAnsi="Arial" w:cs="Arial"/>
          <w:i/>
          <w:sz w:val="19"/>
          <w:szCs w:val="19"/>
        </w:rPr>
        <w:t>caput</w:t>
      </w:r>
      <w:r w:rsidRPr="00EC3FF9">
        <w:rPr>
          <w:rFonts w:ascii="Arial" w:eastAsia="Calibri" w:hAnsi="Arial" w:cs="Arial"/>
          <w:sz w:val="19"/>
          <w:szCs w:val="19"/>
        </w:rPr>
        <w:t xml:space="preserve"> deste artigo, o contratado perceberá 20% (vinte por cento) de insalubridade sobre o salário mínimo nacional.</w:t>
      </w:r>
    </w:p>
    <w:p w:rsidR="00EC3FF9" w:rsidRPr="00EC3FF9" w:rsidRDefault="00EC3FF9" w:rsidP="00EC3FF9">
      <w:pPr>
        <w:spacing w:after="20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EC3FF9">
        <w:rPr>
          <w:rFonts w:ascii="Arial" w:eastAsia="Calibri" w:hAnsi="Arial" w:cs="Arial"/>
          <w:sz w:val="19"/>
          <w:szCs w:val="19"/>
        </w:rPr>
        <w:tab/>
      </w:r>
      <w:r w:rsidRPr="00EC3FF9">
        <w:rPr>
          <w:rFonts w:ascii="Arial" w:eastAsia="Calibri" w:hAnsi="Arial" w:cs="Arial"/>
          <w:sz w:val="19"/>
          <w:szCs w:val="19"/>
        </w:rPr>
        <w:tab/>
      </w:r>
      <w:r w:rsidRPr="00EC3FF9">
        <w:rPr>
          <w:rFonts w:ascii="Arial" w:eastAsia="Calibri" w:hAnsi="Arial" w:cs="Arial"/>
          <w:sz w:val="19"/>
          <w:szCs w:val="19"/>
        </w:rPr>
        <w:tab/>
      </w:r>
      <w:r w:rsidRPr="00EC3FF9">
        <w:rPr>
          <w:rFonts w:ascii="Arial" w:eastAsia="Calibri" w:hAnsi="Arial" w:cs="Arial"/>
          <w:b/>
          <w:sz w:val="19"/>
          <w:szCs w:val="19"/>
        </w:rPr>
        <w:t>Art. 2º</w:t>
      </w:r>
      <w:r w:rsidRPr="00EC3FF9">
        <w:rPr>
          <w:rFonts w:ascii="Arial" w:eastAsia="Calibri" w:hAnsi="Arial" w:cs="Arial"/>
          <w:sz w:val="19"/>
          <w:szCs w:val="19"/>
        </w:rPr>
        <w:t xml:space="preserve"> A contratação será de natureza administrativa, ficando assegurado ao contratado os direitos previstos no art. 197 do Regime Jurídico dos Servidores Públicos Municipais – Lei Municipal n° 1.502/2005.</w:t>
      </w:r>
    </w:p>
    <w:p w:rsidR="00EC3FF9" w:rsidRPr="00EC3FF9" w:rsidRDefault="00EC3FF9" w:rsidP="00EC3FF9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b/>
          <w:sz w:val="19"/>
          <w:szCs w:val="19"/>
        </w:rPr>
        <w:t>Art. 3º</w:t>
      </w:r>
      <w:r w:rsidRPr="00EC3FF9">
        <w:rPr>
          <w:rFonts w:ascii="Arial" w:eastAsia="Arial Unicode MS" w:hAnsi="Arial" w:cs="Arial"/>
          <w:sz w:val="19"/>
          <w:szCs w:val="19"/>
        </w:rPr>
        <w:t xml:space="preserve"> As despesas decorrentes da presente Lei correrão por conta de dotações orçamentárias próprias.</w:t>
      </w:r>
    </w:p>
    <w:p w:rsidR="00EC3FF9" w:rsidRPr="00EC3FF9" w:rsidRDefault="00EC3FF9" w:rsidP="00EC3FF9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sz w:val="19"/>
          <w:szCs w:val="19"/>
        </w:rPr>
        <w:tab/>
      </w:r>
      <w:r w:rsidRPr="00EC3FF9">
        <w:rPr>
          <w:rFonts w:ascii="Arial" w:eastAsia="Arial Unicode MS" w:hAnsi="Arial" w:cs="Arial"/>
          <w:b/>
          <w:sz w:val="19"/>
          <w:szCs w:val="19"/>
        </w:rPr>
        <w:t>Art. 4º</w:t>
      </w:r>
      <w:r w:rsidRPr="00EC3FF9">
        <w:rPr>
          <w:rFonts w:ascii="Arial" w:eastAsia="Arial Unicode MS" w:hAnsi="Arial" w:cs="Arial"/>
          <w:sz w:val="19"/>
          <w:szCs w:val="19"/>
        </w:rPr>
        <w:t xml:space="preserve"> O preenchimento da vaga se dará através da realização de Processo Seletivo Simplificado nos termos da Lei.</w:t>
      </w:r>
    </w:p>
    <w:p w:rsidR="00EC3FF9" w:rsidRPr="00EC3FF9" w:rsidRDefault="00EC3FF9" w:rsidP="00EC3FF9">
      <w:pPr>
        <w:spacing w:after="200" w:line="360" w:lineRule="auto"/>
        <w:ind w:right="-143" w:firstLine="2127"/>
        <w:jc w:val="both"/>
        <w:rPr>
          <w:rFonts w:ascii="Arial" w:eastAsia="Calibri" w:hAnsi="Arial" w:cs="Arial"/>
          <w:sz w:val="19"/>
          <w:szCs w:val="19"/>
        </w:rPr>
      </w:pPr>
      <w:r w:rsidRPr="00EC3FF9">
        <w:rPr>
          <w:rFonts w:ascii="Arial" w:eastAsia="Arial Unicode MS" w:hAnsi="Arial" w:cs="Arial"/>
          <w:b/>
          <w:sz w:val="19"/>
          <w:szCs w:val="19"/>
        </w:rPr>
        <w:t>Art. 5º</w:t>
      </w:r>
      <w:r w:rsidRPr="00EC3FF9">
        <w:rPr>
          <w:rFonts w:ascii="Arial" w:eastAsia="Arial Unicode MS" w:hAnsi="Arial" w:cs="Arial"/>
          <w:sz w:val="19"/>
          <w:szCs w:val="19"/>
        </w:rPr>
        <w:t xml:space="preserve"> </w:t>
      </w:r>
      <w:r w:rsidRPr="00EC3FF9">
        <w:rPr>
          <w:rFonts w:ascii="Arial" w:eastAsia="Calibri" w:hAnsi="Arial" w:cs="Arial"/>
          <w:sz w:val="19"/>
          <w:szCs w:val="19"/>
        </w:rPr>
        <w:t>Esta Lei entra em vigor na data de sua publicação.</w:t>
      </w:r>
    </w:p>
    <w:p w:rsidR="00EC3FF9" w:rsidRPr="00EC3FF9" w:rsidRDefault="00EC3FF9" w:rsidP="00EC3FF9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  Gabinete do Prefeito Municipal de Anta Gorda RS, aos 2</w:t>
      </w:r>
      <w:r w:rsidRPr="00EC3FF9">
        <w:rPr>
          <w:rFonts w:ascii="Arial" w:eastAsia="Times New Roman" w:hAnsi="Arial" w:cs="Arial"/>
          <w:sz w:val="19"/>
          <w:szCs w:val="19"/>
          <w:lang w:eastAsia="pt-BR"/>
        </w:rPr>
        <w:t>7</w:t>
      </w: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 dias do mês de julho de 2022.</w:t>
      </w: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C3FF9" w:rsidRPr="00EC3FF9" w:rsidRDefault="00EC3FF9" w:rsidP="00EC3FF9">
      <w:pPr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pt-BR"/>
        </w:rPr>
      </w:pPr>
      <w:r w:rsidRPr="00EC3FF9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EC3FF9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EC3FF9">
        <w:rPr>
          <w:rFonts w:ascii="Arial" w:eastAsia="Times New Roman" w:hAnsi="Arial" w:cs="Arial"/>
          <w:sz w:val="19"/>
          <w:szCs w:val="19"/>
          <w:lang w:eastAsia="pt-BR"/>
        </w:rPr>
        <w:t>,</w:t>
      </w:r>
    </w:p>
    <w:p w:rsidR="00EC3FF9" w:rsidRPr="00EC3FF9" w:rsidRDefault="00EC3FF9" w:rsidP="00EC3FF9">
      <w:pPr>
        <w:spacing w:after="0" w:line="360" w:lineRule="auto"/>
        <w:jc w:val="center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874665">
        <w:rPr>
          <w:rFonts w:ascii="Arial" w:eastAsia="Times New Roman" w:hAnsi="Arial" w:cs="Arial"/>
          <w:b/>
          <w:sz w:val="19"/>
          <w:szCs w:val="19"/>
          <w:lang w:eastAsia="pt-BR"/>
        </w:rPr>
        <w:t>Prefeito Municipal.</w:t>
      </w:r>
    </w:p>
    <w:p w:rsidR="00EC3FF9" w:rsidRPr="00EC3FF9" w:rsidRDefault="00EC3FF9" w:rsidP="00EC3FF9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  <w:r w:rsidRPr="00EC3FF9">
        <w:rPr>
          <w:rFonts w:ascii="Arial" w:eastAsia="Times New Roman" w:hAnsi="Arial" w:cs="Arial"/>
          <w:sz w:val="19"/>
          <w:szCs w:val="19"/>
          <w:lang w:eastAsia="ar-SA"/>
        </w:rPr>
        <w:t>Registre-se e publique-se</w:t>
      </w:r>
    </w:p>
    <w:p w:rsidR="00EC3FF9" w:rsidRPr="00EC3FF9" w:rsidRDefault="00EC3FF9" w:rsidP="00EC3FF9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  <w:bookmarkStart w:id="0" w:name="_GoBack"/>
      <w:bookmarkEnd w:id="0"/>
    </w:p>
    <w:p w:rsidR="00EC3FF9" w:rsidRPr="00EC3FF9" w:rsidRDefault="00EC3FF9" w:rsidP="00EC3FF9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proofErr w:type="spellStart"/>
      <w:r w:rsidRPr="00EC3FF9">
        <w:rPr>
          <w:rFonts w:ascii="Arial" w:eastAsia="Times New Roman" w:hAnsi="Arial" w:cs="Arial"/>
          <w:sz w:val="19"/>
          <w:szCs w:val="19"/>
          <w:lang w:eastAsia="ar-SA"/>
        </w:rPr>
        <w:t>Suami</w:t>
      </w:r>
      <w:proofErr w:type="spellEnd"/>
      <w:r w:rsidRPr="00EC3FF9">
        <w:rPr>
          <w:rFonts w:ascii="Arial" w:eastAsia="Times New Roman" w:hAnsi="Arial" w:cs="Arial"/>
          <w:sz w:val="19"/>
          <w:szCs w:val="19"/>
          <w:lang w:eastAsia="ar-SA"/>
        </w:rPr>
        <w:t xml:space="preserve"> </w:t>
      </w:r>
      <w:proofErr w:type="spellStart"/>
      <w:r w:rsidRPr="00EC3FF9">
        <w:rPr>
          <w:rFonts w:ascii="Arial" w:eastAsia="Times New Roman" w:hAnsi="Arial" w:cs="Arial"/>
          <w:sz w:val="19"/>
          <w:szCs w:val="19"/>
          <w:lang w:eastAsia="ar-SA"/>
        </w:rPr>
        <w:t>Schenatto</w:t>
      </w:r>
      <w:proofErr w:type="spellEnd"/>
    </w:p>
    <w:p w:rsidR="00E415C8" w:rsidRPr="00EC3FF9" w:rsidRDefault="00EC3FF9" w:rsidP="00EC3FF9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EC3FF9">
        <w:rPr>
          <w:rFonts w:ascii="Arial" w:eastAsia="Times New Roman" w:hAnsi="Arial" w:cs="Arial"/>
          <w:sz w:val="19"/>
          <w:szCs w:val="19"/>
          <w:lang w:eastAsia="ar-SA"/>
        </w:rPr>
        <w:t>Secretária Municipal de Administração</w:t>
      </w:r>
    </w:p>
    <w:sectPr w:rsidR="00E415C8" w:rsidRPr="00EC3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F9"/>
    <w:rsid w:val="00E415C8"/>
    <w:rsid w:val="00E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8364"/>
  <w15:chartTrackingRefBased/>
  <w15:docId w15:val="{E4740CFC-8258-44E1-AEEC-6CDCAC2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2022-07-27T17:03:00Z</dcterms:created>
  <dcterms:modified xsi:type="dcterms:W3CDTF">2022-07-27T17:07:00Z</dcterms:modified>
</cp:coreProperties>
</file>