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243" w:rsidRDefault="005B3243" w:rsidP="005B3243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</w:p>
    <w:p w:rsidR="005B3243" w:rsidRPr="00DF79E5" w:rsidRDefault="005B3243" w:rsidP="005B3243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>Lei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Municipal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nº </w:t>
      </w:r>
      <w:r>
        <w:rPr>
          <w:rFonts w:ascii="Arial" w:eastAsia="Times New Roman" w:hAnsi="Arial" w:cs="Arial"/>
          <w:sz w:val="21"/>
          <w:szCs w:val="21"/>
          <w:lang w:eastAsia="pt-BR"/>
        </w:rPr>
        <w:t>2.605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/2022, de </w:t>
      </w:r>
      <w:r>
        <w:rPr>
          <w:rFonts w:ascii="Arial" w:eastAsia="Times New Roman" w:hAnsi="Arial" w:cs="Arial"/>
          <w:sz w:val="21"/>
          <w:szCs w:val="21"/>
          <w:lang w:eastAsia="pt-BR"/>
        </w:rPr>
        <w:t>13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de </w:t>
      </w:r>
      <w:r>
        <w:rPr>
          <w:rFonts w:ascii="Arial" w:eastAsia="Times New Roman" w:hAnsi="Arial" w:cs="Arial"/>
          <w:sz w:val="21"/>
          <w:szCs w:val="21"/>
          <w:lang w:eastAsia="pt-BR"/>
        </w:rPr>
        <w:t>setembro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de 2022.</w:t>
      </w:r>
    </w:p>
    <w:p w:rsidR="005B3243" w:rsidRPr="00DF79E5" w:rsidRDefault="005B3243" w:rsidP="005B3243">
      <w:pPr>
        <w:spacing w:after="200" w:line="360" w:lineRule="auto"/>
        <w:ind w:left="5664" w:right="140"/>
        <w:jc w:val="both"/>
        <w:rPr>
          <w:rFonts w:ascii="Arial" w:eastAsia="Times New Roman" w:hAnsi="Arial" w:cs="Arial"/>
          <w:i/>
          <w:sz w:val="21"/>
          <w:szCs w:val="21"/>
          <w:lang w:eastAsia="pt-BR"/>
        </w:rPr>
      </w:pPr>
      <w:r w:rsidRPr="00DF79E5">
        <w:rPr>
          <w:rFonts w:ascii="Arial" w:hAnsi="Arial" w:cs="Arial"/>
          <w:i/>
          <w:sz w:val="21"/>
          <w:szCs w:val="21"/>
        </w:rPr>
        <w:t>“Abre Crédito Especial, e dá outras providências</w:t>
      </w:r>
      <w:r w:rsidRPr="00DF79E5">
        <w:rPr>
          <w:rFonts w:ascii="Arial" w:eastAsia="Times New Roman" w:hAnsi="Arial" w:cs="Arial"/>
          <w:i/>
          <w:sz w:val="21"/>
          <w:szCs w:val="21"/>
          <w:lang w:eastAsia="pt-BR"/>
        </w:rPr>
        <w:t>”.</w:t>
      </w:r>
    </w:p>
    <w:p w:rsidR="005B3243" w:rsidRPr="00DF79E5" w:rsidRDefault="005B3243" w:rsidP="005B3243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DF79E5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DF79E5">
        <w:rPr>
          <w:rFonts w:ascii="Arial" w:eastAsia="Times New Roman" w:hAnsi="Arial" w:cs="Arial"/>
          <w:sz w:val="21"/>
          <w:szCs w:val="21"/>
          <w:lang w:eastAsia="pt-BR"/>
        </w:rPr>
        <w:t>, Prefeito Municipal de Anta Gorda, Estado do Rio Grande do Sul, no uso das atribuições que lhe confere a Lei Orgânica Municipal,</w:t>
      </w:r>
    </w:p>
    <w:p w:rsidR="005B3243" w:rsidRPr="00DF79E5" w:rsidRDefault="005B3243" w:rsidP="005B3243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>Faço saber, que a Câmara Municipal de Vereadores aprovou e eu, no uso das atribuições legais, sanciono e promulgo a seguinte Lei:</w:t>
      </w:r>
    </w:p>
    <w:p w:rsidR="005B3243" w:rsidRPr="00DF79E5" w:rsidRDefault="005B3243" w:rsidP="005B3243">
      <w:pPr>
        <w:spacing w:line="360" w:lineRule="auto"/>
        <w:ind w:firstLine="1276"/>
        <w:jc w:val="both"/>
        <w:rPr>
          <w:rFonts w:ascii="Arial" w:hAnsi="Arial" w:cs="Arial"/>
          <w:color w:val="000000"/>
          <w:sz w:val="21"/>
          <w:szCs w:val="21"/>
        </w:rPr>
      </w:pPr>
      <w:r w:rsidRPr="00DF79E5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 Art. 1º </w:t>
      </w:r>
      <w:r w:rsidRPr="00DF79E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Fica o Poder Executivo autorizado a abrir Crédito Especial no Orçamento de 2022 no valor </w:t>
      </w:r>
      <w:r w:rsidRPr="005123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de </w:t>
      </w:r>
      <w:r w:rsidRPr="0051233F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R$ </w:t>
      </w:r>
      <w:r>
        <w:rPr>
          <w:rFonts w:ascii="Arial" w:hAnsi="Arial" w:cs="Arial"/>
          <w:b/>
          <w:bCs/>
          <w:i/>
          <w:color w:val="000000"/>
          <w:sz w:val="21"/>
          <w:szCs w:val="21"/>
        </w:rPr>
        <w:t>1</w:t>
      </w:r>
      <w:r w:rsidRPr="0051233F">
        <w:rPr>
          <w:rFonts w:ascii="Arial" w:hAnsi="Arial" w:cs="Arial"/>
          <w:b/>
          <w:bCs/>
          <w:i/>
          <w:color w:val="000000"/>
          <w:sz w:val="21"/>
          <w:szCs w:val="21"/>
        </w:rPr>
        <w:t>.</w:t>
      </w:r>
      <w:r>
        <w:rPr>
          <w:rFonts w:ascii="Arial" w:hAnsi="Arial" w:cs="Arial"/>
          <w:b/>
          <w:bCs/>
          <w:i/>
          <w:color w:val="000000"/>
          <w:sz w:val="21"/>
          <w:szCs w:val="21"/>
        </w:rPr>
        <w:t>1</w:t>
      </w:r>
      <w:r w:rsidRPr="0051233F">
        <w:rPr>
          <w:rFonts w:ascii="Arial" w:hAnsi="Arial" w:cs="Arial"/>
          <w:b/>
          <w:bCs/>
          <w:i/>
          <w:color w:val="000000"/>
          <w:sz w:val="21"/>
          <w:szCs w:val="21"/>
        </w:rPr>
        <w:t>00,00 (</w:t>
      </w:r>
      <w:r>
        <w:rPr>
          <w:rFonts w:ascii="Arial" w:hAnsi="Arial" w:cs="Arial"/>
          <w:b/>
          <w:bCs/>
          <w:i/>
          <w:color w:val="000000"/>
          <w:sz w:val="21"/>
          <w:szCs w:val="21"/>
        </w:rPr>
        <w:t>Um</w:t>
      </w:r>
      <w:r w:rsidRPr="0051233F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 mil</w:t>
      </w:r>
      <w:r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 e cem</w:t>
      </w:r>
      <w:r w:rsidRPr="0051233F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 reais)</w:t>
      </w:r>
      <w:r w:rsidRPr="0051233F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Pr="0051233F">
        <w:rPr>
          <w:rFonts w:ascii="Arial" w:hAnsi="Arial" w:cs="Arial"/>
          <w:color w:val="000000"/>
          <w:sz w:val="21"/>
          <w:szCs w:val="21"/>
        </w:rPr>
        <w:t>com a seguinte classificação orçamentária e respectivo recurso vinculado:</w:t>
      </w:r>
    </w:p>
    <w:p w:rsidR="005B3243" w:rsidRDefault="005B3243" w:rsidP="005B3243">
      <w:pPr>
        <w:spacing w:after="0" w:line="360" w:lineRule="auto"/>
        <w:ind w:firstLine="1276"/>
        <w:jc w:val="both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 w:rsidRPr="00DF79E5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RECURSO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0001 LIVRE </w:t>
      </w:r>
      <w:r w:rsidRPr="00DF79E5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............................................................. R$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1.100,00</w:t>
      </w:r>
    </w:p>
    <w:p w:rsidR="005B3243" w:rsidRDefault="005B3243" w:rsidP="005B3243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07.07.08.122.0100.2.090 Manutenção do Conselho Tutelar</w:t>
      </w:r>
    </w:p>
    <w:p w:rsidR="005B3243" w:rsidRDefault="005B3243" w:rsidP="005B3243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1"/>
          <w:szCs w:val="21"/>
        </w:rPr>
      </w:pPr>
      <w:r w:rsidRPr="0051233F">
        <w:rPr>
          <w:rFonts w:ascii="Arial" w:hAnsi="Arial" w:cs="Arial"/>
          <w:b/>
          <w:bCs/>
          <w:color w:val="000000"/>
          <w:sz w:val="21"/>
          <w:szCs w:val="21"/>
        </w:rPr>
        <w:t>64</w:t>
      </w:r>
      <w:r>
        <w:rPr>
          <w:rFonts w:ascii="Arial" w:hAnsi="Arial" w:cs="Arial"/>
          <w:b/>
          <w:bCs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 xml:space="preserve"> – 3.3.90.32.00.00.00 – Material,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Bem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ou Serviço de Distribuição Gratuita - R$ 1.100,00 </w:t>
      </w:r>
    </w:p>
    <w:p w:rsidR="005B3243" w:rsidRPr="00DF79E5" w:rsidRDefault="005B3243" w:rsidP="005B3243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1"/>
          <w:szCs w:val="21"/>
        </w:rPr>
      </w:pPr>
    </w:p>
    <w:p w:rsidR="005B3243" w:rsidRPr="00DF79E5" w:rsidRDefault="005B3243" w:rsidP="005B3243">
      <w:pPr>
        <w:spacing w:line="360" w:lineRule="auto"/>
        <w:ind w:right="-70" w:firstLine="127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Art. 2º </w:t>
      </w:r>
      <w:r w:rsidRPr="00DF79E5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O crédito aberto no Artigo 1º desta Lei será coberto pela </w:t>
      </w:r>
      <w:r>
        <w:rPr>
          <w:rFonts w:ascii="Arial" w:eastAsia="Times New Roman" w:hAnsi="Arial" w:cs="Arial"/>
          <w:bCs/>
          <w:i/>
          <w:sz w:val="21"/>
          <w:szCs w:val="21"/>
          <w:lang w:eastAsia="pt-BR"/>
        </w:rPr>
        <w:t>R</w:t>
      </w:r>
      <w:r w:rsidRPr="00DF79E5">
        <w:rPr>
          <w:rFonts w:ascii="Arial" w:eastAsia="Times New Roman" w:hAnsi="Arial" w:cs="Arial"/>
          <w:bCs/>
          <w:i/>
          <w:sz w:val="21"/>
          <w:szCs w:val="21"/>
          <w:lang w:eastAsia="pt-BR"/>
        </w:rPr>
        <w:t xml:space="preserve">edução </w:t>
      </w:r>
      <w:r>
        <w:rPr>
          <w:rFonts w:ascii="Arial" w:eastAsia="Times New Roman" w:hAnsi="Arial" w:cs="Arial"/>
          <w:bCs/>
          <w:i/>
          <w:sz w:val="21"/>
          <w:szCs w:val="21"/>
          <w:lang w:eastAsia="pt-BR"/>
        </w:rPr>
        <w:t>de Dotação O</w:t>
      </w:r>
      <w:r w:rsidRPr="00DF79E5">
        <w:rPr>
          <w:rFonts w:ascii="Arial" w:eastAsia="Times New Roman" w:hAnsi="Arial" w:cs="Arial"/>
          <w:bCs/>
          <w:i/>
          <w:sz w:val="21"/>
          <w:szCs w:val="21"/>
          <w:lang w:eastAsia="pt-BR"/>
        </w:rPr>
        <w:t>rçamentária no</w:t>
      </w:r>
      <w:r w:rsidRPr="00DF79E5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>valor de</w:t>
      </w:r>
      <w:r w:rsidRPr="00DF79E5">
        <w:rPr>
          <w:rFonts w:ascii="Arial" w:eastAsia="Times New Roman" w:hAnsi="Arial" w:cs="Arial"/>
          <w:b/>
          <w:bCs/>
          <w:i/>
          <w:sz w:val="21"/>
          <w:szCs w:val="21"/>
          <w:lang w:eastAsia="pt-BR"/>
        </w:rPr>
        <w:t xml:space="preserve"> R$ </w:t>
      </w:r>
      <w:r>
        <w:rPr>
          <w:rFonts w:ascii="Arial" w:eastAsia="Times New Roman" w:hAnsi="Arial" w:cs="Arial"/>
          <w:b/>
          <w:bCs/>
          <w:i/>
          <w:iCs/>
          <w:sz w:val="21"/>
          <w:szCs w:val="21"/>
          <w:lang w:eastAsia="pt-BR"/>
        </w:rPr>
        <w:t>1</w:t>
      </w:r>
      <w:r w:rsidRPr="00DF79E5">
        <w:rPr>
          <w:rFonts w:ascii="Arial" w:eastAsia="Times New Roman" w:hAnsi="Arial" w:cs="Arial"/>
          <w:b/>
          <w:bCs/>
          <w:i/>
          <w:iCs/>
          <w:sz w:val="21"/>
          <w:szCs w:val="21"/>
          <w:lang w:eastAsia="pt-BR"/>
        </w:rPr>
        <w:t>.</w:t>
      </w:r>
      <w:r>
        <w:rPr>
          <w:rFonts w:ascii="Arial" w:eastAsia="Times New Roman" w:hAnsi="Arial" w:cs="Arial"/>
          <w:b/>
          <w:bCs/>
          <w:i/>
          <w:iCs/>
          <w:sz w:val="21"/>
          <w:szCs w:val="21"/>
          <w:lang w:eastAsia="pt-BR"/>
        </w:rPr>
        <w:t>1</w:t>
      </w:r>
      <w:r w:rsidRPr="00DF79E5">
        <w:rPr>
          <w:rFonts w:ascii="Arial" w:eastAsia="Times New Roman" w:hAnsi="Arial" w:cs="Arial"/>
          <w:b/>
          <w:bCs/>
          <w:i/>
          <w:iCs/>
          <w:sz w:val="21"/>
          <w:szCs w:val="21"/>
          <w:lang w:eastAsia="pt-BR"/>
        </w:rPr>
        <w:t>00,00</w:t>
      </w:r>
      <w:r w:rsidRPr="00DF79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 xml:space="preserve"> (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>Um mil e cem reais</w:t>
      </w:r>
      <w:r w:rsidRPr="00DF79E5">
        <w:rPr>
          <w:rFonts w:ascii="Arial" w:eastAsia="Times New Roman" w:hAnsi="Arial" w:cs="Arial"/>
          <w:b/>
          <w:bCs/>
          <w:i/>
          <w:color w:val="000000"/>
          <w:sz w:val="21"/>
          <w:szCs w:val="21"/>
          <w:lang w:eastAsia="pt-BR"/>
        </w:rPr>
        <w:t>)</w:t>
      </w:r>
      <w:r w:rsidRPr="00DF79E5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, d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o</w:t>
      </w:r>
      <w:r w:rsidRPr="00DF79E5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 xml:space="preserve"> seguinte </w:t>
      </w:r>
      <w:r w:rsidRPr="00DF79E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recurso vinculado:</w:t>
      </w:r>
    </w:p>
    <w:p w:rsidR="005B3243" w:rsidRPr="00DF79E5" w:rsidRDefault="005B3243" w:rsidP="005B3243">
      <w:pPr>
        <w:spacing w:after="0" w:line="360" w:lineRule="auto"/>
        <w:ind w:right="-68" w:firstLine="1276"/>
        <w:jc w:val="both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 xml:space="preserve">RECURSO 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>0001 LIVRE</w:t>
      </w:r>
      <w:r w:rsidRPr="00DF79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 xml:space="preserve"> .............................................................  R$ 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>1</w:t>
      </w:r>
      <w:r w:rsidRPr="00DF79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>.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>1</w:t>
      </w:r>
      <w:r w:rsidRPr="00DF79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>00,00</w:t>
      </w:r>
    </w:p>
    <w:p w:rsidR="005B3243" w:rsidRPr="00F74D59" w:rsidRDefault="005B3243" w:rsidP="005B3243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07.07.08.122.0100.2.090 Manutenção do Conselho Tutelar</w:t>
      </w:r>
    </w:p>
    <w:p w:rsidR="005B3243" w:rsidRDefault="005B3243" w:rsidP="005B3243">
      <w:pPr>
        <w:spacing w:after="0" w:line="360" w:lineRule="auto"/>
        <w:ind w:right="-68" w:firstLine="127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474</w:t>
      </w:r>
      <w:r w:rsidRPr="00DF79E5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– </w:t>
      </w:r>
      <w:r w:rsidRPr="00DF79E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3.3.90.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30</w:t>
      </w:r>
      <w:r w:rsidRPr="00DF79E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.00.00.00 –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Material de Consumo                            R$ 1.100,00</w:t>
      </w:r>
    </w:p>
    <w:p w:rsidR="005B3243" w:rsidRPr="00DF79E5" w:rsidRDefault="005B3243" w:rsidP="005B3243">
      <w:pPr>
        <w:spacing w:after="0" w:line="360" w:lineRule="auto"/>
        <w:ind w:right="-68" w:firstLine="127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5B3243" w:rsidRPr="005B3243" w:rsidRDefault="005B3243" w:rsidP="005B3243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DF79E5">
        <w:rPr>
          <w:rFonts w:ascii="Arial" w:hAnsi="Arial" w:cs="Arial"/>
          <w:b/>
          <w:sz w:val="21"/>
          <w:szCs w:val="21"/>
        </w:rPr>
        <w:t xml:space="preserve">                      Art. 3º </w:t>
      </w:r>
      <w:r w:rsidRPr="00DF79E5">
        <w:rPr>
          <w:rFonts w:ascii="Arial" w:hAnsi="Arial" w:cs="Arial"/>
          <w:sz w:val="21"/>
          <w:szCs w:val="21"/>
        </w:rPr>
        <w:t>Esta Lei entra em vigor na data de sua publicação.</w:t>
      </w:r>
    </w:p>
    <w:p w:rsidR="005B3243" w:rsidRPr="00DF79E5" w:rsidRDefault="005B3243" w:rsidP="005B3243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         Gabinete do Prefeito Municipal de Anta Gorda RS, aos </w:t>
      </w:r>
      <w:r>
        <w:rPr>
          <w:rFonts w:ascii="Arial" w:eastAsia="Times New Roman" w:hAnsi="Arial" w:cs="Arial"/>
          <w:sz w:val="21"/>
          <w:szCs w:val="21"/>
          <w:lang w:eastAsia="pt-BR"/>
        </w:rPr>
        <w:t>13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dias do mês de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setembro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de 2022.</w:t>
      </w:r>
    </w:p>
    <w:p w:rsidR="005B3243" w:rsidRPr="00DF79E5" w:rsidRDefault="005B3243" w:rsidP="005B3243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5B3243" w:rsidRPr="00DF79E5" w:rsidRDefault="005B3243" w:rsidP="005B324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DF79E5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DF79E5">
        <w:rPr>
          <w:rFonts w:ascii="Arial" w:eastAsia="Times New Roman" w:hAnsi="Arial" w:cs="Arial"/>
          <w:sz w:val="21"/>
          <w:szCs w:val="21"/>
          <w:lang w:eastAsia="pt-BR"/>
        </w:rPr>
        <w:t>,</w:t>
      </w:r>
    </w:p>
    <w:p w:rsidR="005B3243" w:rsidRPr="00DF79E5" w:rsidRDefault="005B3243" w:rsidP="005B3243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b/>
          <w:sz w:val="21"/>
          <w:szCs w:val="21"/>
          <w:lang w:eastAsia="pt-BR"/>
        </w:rPr>
        <w:t>Prefeito Municipal.</w:t>
      </w:r>
    </w:p>
    <w:p w:rsidR="005B3243" w:rsidRPr="003B2F7B" w:rsidRDefault="005B3243" w:rsidP="005B3243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3B2F7B">
        <w:rPr>
          <w:rFonts w:ascii="Arial" w:eastAsia="Times New Roman" w:hAnsi="Arial" w:cs="Arial"/>
          <w:sz w:val="21"/>
          <w:szCs w:val="21"/>
          <w:lang w:eastAsia="ar-SA"/>
        </w:rPr>
        <w:t>Registre-se e publique-se</w:t>
      </w:r>
    </w:p>
    <w:p w:rsidR="005B3243" w:rsidRPr="003B2F7B" w:rsidRDefault="005B3243" w:rsidP="005B3243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:rsidR="005B3243" w:rsidRPr="003B2F7B" w:rsidRDefault="005B3243" w:rsidP="005B3243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3B2F7B">
        <w:rPr>
          <w:rFonts w:ascii="Arial" w:eastAsia="Times New Roman" w:hAnsi="Arial" w:cs="Arial"/>
          <w:sz w:val="21"/>
          <w:szCs w:val="21"/>
          <w:lang w:eastAsia="ar-SA"/>
        </w:rPr>
        <w:t>Suami Schenatto</w:t>
      </w:r>
    </w:p>
    <w:p w:rsidR="002F01E3" w:rsidRPr="005B3243" w:rsidRDefault="005B3243" w:rsidP="005B3243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3B2F7B">
        <w:rPr>
          <w:rFonts w:ascii="Arial" w:eastAsia="Times New Roman" w:hAnsi="Arial" w:cs="Arial"/>
          <w:sz w:val="21"/>
          <w:szCs w:val="21"/>
          <w:lang w:eastAsia="ar-SA"/>
        </w:rPr>
        <w:t>Secretária Municipal de Administração</w:t>
      </w:r>
      <w:bookmarkStart w:id="0" w:name="_GoBack"/>
      <w:bookmarkEnd w:id="0"/>
    </w:p>
    <w:sectPr w:rsidR="002F01E3" w:rsidRPr="005B32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43"/>
    <w:rsid w:val="002F01E3"/>
    <w:rsid w:val="005B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0E50"/>
  <w15:chartTrackingRefBased/>
  <w15:docId w15:val="{D6D458DC-3380-4EC8-8204-8A5BF16D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2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</cp:revision>
  <dcterms:created xsi:type="dcterms:W3CDTF">2022-09-13T17:50:00Z</dcterms:created>
  <dcterms:modified xsi:type="dcterms:W3CDTF">2022-09-13T17:52:00Z</dcterms:modified>
</cp:coreProperties>
</file>