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F8F8" w14:textId="35717788" w:rsidR="00D228DA" w:rsidRPr="009A02B6" w:rsidRDefault="00D228DA" w:rsidP="00D228DA">
      <w:pPr>
        <w:spacing w:line="360" w:lineRule="auto"/>
        <w:jc w:val="center"/>
        <w:rPr>
          <w:rFonts w:ascii="Arial" w:hAnsi="Arial" w:cs="Arial"/>
          <w:bCs/>
          <w:color w:val="auto"/>
          <w:sz w:val="20"/>
          <w:szCs w:val="20"/>
        </w:rPr>
      </w:pPr>
      <w:r w:rsidRPr="009A02B6">
        <w:rPr>
          <w:rFonts w:ascii="Arial" w:hAnsi="Arial" w:cs="Arial"/>
          <w:bCs/>
          <w:color w:val="auto"/>
          <w:sz w:val="20"/>
          <w:szCs w:val="20"/>
        </w:rPr>
        <w:t>Lei</w:t>
      </w:r>
      <w:r w:rsidR="005B0533" w:rsidRPr="009A02B6">
        <w:rPr>
          <w:rFonts w:ascii="Arial" w:hAnsi="Arial" w:cs="Arial"/>
          <w:bCs/>
          <w:color w:val="auto"/>
          <w:sz w:val="20"/>
          <w:szCs w:val="20"/>
        </w:rPr>
        <w:t xml:space="preserve"> Municipal</w:t>
      </w:r>
      <w:r w:rsidRPr="009A02B6">
        <w:rPr>
          <w:rFonts w:ascii="Arial" w:hAnsi="Arial" w:cs="Arial"/>
          <w:bCs/>
          <w:color w:val="auto"/>
          <w:sz w:val="20"/>
          <w:szCs w:val="20"/>
        </w:rPr>
        <w:t xml:space="preserve"> nº </w:t>
      </w:r>
      <w:r w:rsidR="005B0533" w:rsidRPr="009A02B6">
        <w:rPr>
          <w:rFonts w:ascii="Arial" w:hAnsi="Arial" w:cs="Arial"/>
          <w:bCs/>
          <w:color w:val="auto"/>
          <w:sz w:val="20"/>
          <w:szCs w:val="20"/>
        </w:rPr>
        <w:t>2.73</w:t>
      </w:r>
      <w:r w:rsidR="009A02B6" w:rsidRPr="009A02B6">
        <w:rPr>
          <w:rFonts w:ascii="Arial" w:hAnsi="Arial" w:cs="Arial"/>
          <w:bCs/>
          <w:color w:val="auto"/>
          <w:sz w:val="20"/>
          <w:szCs w:val="20"/>
        </w:rPr>
        <w:t>5</w:t>
      </w:r>
      <w:r w:rsidRPr="009A02B6">
        <w:rPr>
          <w:rFonts w:ascii="Arial" w:hAnsi="Arial" w:cs="Arial"/>
          <w:bCs/>
          <w:color w:val="auto"/>
          <w:sz w:val="20"/>
          <w:szCs w:val="20"/>
        </w:rPr>
        <w:t xml:space="preserve">/2025, de </w:t>
      </w:r>
      <w:r w:rsidR="009A02B6" w:rsidRPr="009A02B6">
        <w:rPr>
          <w:rFonts w:ascii="Arial" w:hAnsi="Arial" w:cs="Arial"/>
          <w:bCs/>
          <w:color w:val="auto"/>
          <w:sz w:val="20"/>
          <w:szCs w:val="20"/>
        </w:rPr>
        <w:t>23</w:t>
      </w:r>
      <w:r w:rsidR="00F54CCA" w:rsidRPr="009A02B6">
        <w:rPr>
          <w:rFonts w:ascii="Arial" w:hAnsi="Arial" w:cs="Arial"/>
          <w:bCs/>
          <w:color w:val="auto"/>
          <w:sz w:val="20"/>
          <w:szCs w:val="20"/>
        </w:rPr>
        <w:t xml:space="preserve"> de setembro</w:t>
      </w:r>
      <w:r w:rsidRPr="009A02B6">
        <w:rPr>
          <w:rFonts w:ascii="Arial" w:hAnsi="Arial" w:cs="Arial"/>
          <w:bCs/>
          <w:color w:val="auto"/>
          <w:sz w:val="20"/>
          <w:szCs w:val="20"/>
        </w:rPr>
        <w:t xml:space="preserve"> de 2025.</w:t>
      </w:r>
    </w:p>
    <w:p w14:paraId="42C4BD9F" w14:textId="79D381A7" w:rsidR="009A02B6" w:rsidRPr="009A02B6" w:rsidRDefault="009A02B6" w:rsidP="009A02B6">
      <w:pPr>
        <w:overflowPunct w:val="0"/>
        <w:autoSpaceDE w:val="0"/>
        <w:autoSpaceDN w:val="0"/>
        <w:adjustRightInd w:val="0"/>
        <w:spacing w:line="360" w:lineRule="auto"/>
        <w:ind w:left="3402"/>
        <w:jc w:val="both"/>
        <w:rPr>
          <w:rFonts w:ascii="Arial" w:hAnsi="Arial" w:cs="Arial"/>
          <w:i/>
          <w:sz w:val="19"/>
          <w:szCs w:val="19"/>
        </w:rPr>
      </w:pPr>
      <w:r w:rsidRPr="009A02B6">
        <w:rPr>
          <w:rFonts w:ascii="Arial" w:hAnsi="Arial" w:cs="Arial"/>
          <w:b/>
          <w:i/>
          <w:sz w:val="19"/>
          <w:szCs w:val="19"/>
        </w:rPr>
        <w:t>“</w:t>
      </w:r>
      <w:r w:rsidRPr="009A02B6">
        <w:rPr>
          <w:rFonts w:ascii="Arial" w:hAnsi="Arial" w:cs="Arial"/>
          <w:i/>
          <w:sz w:val="19"/>
          <w:szCs w:val="19"/>
        </w:rPr>
        <w:t>Dispõe sobre a isenção do Imposto sobre a Transmissão de Bens Imóveis (ITBI) na transferência de imóveis do Fundo de Arrendamento Residencial (FAR) para beneficiários afetados pelas enchentes ocorridas no Município de Anta Gorda, nos termos da Lei nº 14.620, de 13 de julho</w:t>
      </w:r>
      <w:r w:rsidRPr="009A02B6">
        <w:rPr>
          <w:rFonts w:ascii="Arial" w:hAnsi="Arial" w:cs="Arial"/>
          <w:i/>
          <w:sz w:val="19"/>
          <w:szCs w:val="19"/>
        </w:rPr>
        <w:t xml:space="preserve"> </w:t>
      </w:r>
      <w:r w:rsidRPr="009A02B6">
        <w:rPr>
          <w:rFonts w:ascii="Arial" w:hAnsi="Arial" w:cs="Arial"/>
          <w:i/>
          <w:sz w:val="19"/>
          <w:szCs w:val="19"/>
        </w:rPr>
        <w:t>de 2023.”</w:t>
      </w:r>
    </w:p>
    <w:p w14:paraId="10AB5A47" w14:textId="77777777" w:rsidR="009A02B6" w:rsidRPr="009A02B6" w:rsidRDefault="009A02B6" w:rsidP="009A02B6">
      <w:pPr>
        <w:spacing w:after="200" w:line="360" w:lineRule="auto"/>
        <w:ind w:right="142" w:firstLine="1418"/>
        <w:jc w:val="both"/>
        <w:rPr>
          <w:rFonts w:ascii="Arial" w:hAnsi="Arial" w:cs="Arial"/>
          <w:sz w:val="20"/>
          <w:szCs w:val="20"/>
        </w:rPr>
      </w:pPr>
      <w:r w:rsidRPr="009A02B6">
        <w:rPr>
          <w:rFonts w:ascii="Arial" w:hAnsi="Arial" w:cs="Arial"/>
          <w:sz w:val="20"/>
          <w:szCs w:val="20"/>
        </w:rPr>
        <w:t xml:space="preserve">Francisco David </w:t>
      </w:r>
      <w:proofErr w:type="spellStart"/>
      <w:r w:rsidRPr="009A02B6">
        <w:rPr>
          <w:rFonts w:ascii="Arial" w:hAnsi="Arial" w:cs="Arial"/>
          <w:sz w:val="20"/>
          <w:szCs w:val="20"/>
        </w:rPr>
        <w:t>Frighetto</w:t>
      </w:r>
      <w:proofErr w:type="spellEnd"/>
      <w:r w:rsidRPr="009A02B6">
        <w:rPr>
          <w:rFonts w:ascii="Arial" w:hAnsi="Arial" w:cs="Arial"/>
          <w:sz w:val="20"/>
          <w:szCs w:val="20"/>
        </w:rPr>
        <w:t>, Prefeito Municipal de Anta Gorda, Estado do Rio Grande do Sul, no uso das atribuições que lhe confere a Lei Orgânica Municipal,</w:t>
      </w:r>
    </w:p>
    <w:p w14:paraId="18B308BF" w14:textId="77777777" w:rsidR="009A02B6" w:rsidRPr="009A02B6" w:rsidRDefault="009A02B6" w:rsidP="009A02B6">
      <w:pPr>
        <w:spacing w:after="200" w:line="360" w:lineRule="auto"/>
        <w:ind w:firstLine="1418"/>
        <w:jc w:val="both"/>
        <w:rPr>
          <w:rFonts w:ascii="Arial" w:hAnsi="Arial" w:cs="Arial"/>
          <w:sz w:val="20"/>
          <w:szCs w:val="20"/>
        </w:rPr>
      </w:pPr>
      <w:r w:rsidRPr="009A02B6">
        <w:rPr>
          <w:rFonts w:ascii="Arial" w:hAnsi="Arial" w:cs="Arial"/>
          <w:sz w:val="20"/>
          <w:szCs w:val="20"/>
        </w:rPr>
        <w:t>Faço saber, que a Câmara de Vereadores aprovou e eu, no uso das atribuições legais, sanciono e promulgo a seguinte Lei:</w:t>
      </w:r>
    </w:p>
    <w:p w14:paraId="27634EA5" w14:textId="77777777" w:rsidR="009A02B6" w:rsidRPr="009A02B6" w:rsidRDefault="009A02B6" w:rsidP="009A02B6">
      <w:pPr>
        <w:tabs>
          <w:tab w:val="left" w:pos="6271"/>
        </w:tabs>
        <w:spacing w:before="1" w:line="360" w:lineRule="auto"/>
        <w:ind w:left="142" w:firstLine="1276"/>
        <w:jc w:val="both"/>
        <w:rPr>
          <w:rFonts w:ascii="Arial" w:hAnsi="Arial" w:cs="Arial"/>
          <w:color w:val="auto"/>
          <w:sz w:val="20"/>
          <w:szCs w:val="20"/>
          <w:shd w:val="clear" w:color="auto" w:fill="FFFFFF"/>
        </w:rPr>
      </w:pPr>
      <w:r w:rsidRPr="009A02B6">
        <w:rPr>
          <w:rFonts w:ascii="Arial" w:hAnsi="Arial" w:cs="Arial"/>
          <w:b/>
          <w:color w:val="auto"/>
          <w:sz w:val="20"/>
          <w:szCs w:val="20"/>
        </w:rPr>
        <w:t>Art. 1 º</w:t>
      </w:r>
      <w:r w:rsidRPr="009A02B6">
        <w:rPr>
          <w:rFonts w:ascii="Arial" w:hAnsi="Arial" w:cs="Arial"/>
          <w:b/>
          <w:color w:val="auto"/>
          <w:spacing w:val="85"/>
          <w:sz w:val="20"/>
          <w:szCs w:val="20"/>
        </w:rPr>
        <w:t xml:space="preserve"> </w:t>
      </w:r>
      <w:r w:rsidRPr="009A02B6">
        <w:rPr>
          <w:rFonts w:ascii="Arial" w:hAnsi="Arial" w:cs="Arial"/>
          <w:sz w:val="20"/>
          <w:szCs w:val="20"/>
          <w:shd w:val="clear" w:color="auto" w:fill="FFFFFF"/>
        </w:rPr>
        <w:t>Em atenção à Lei </w:t>
      </w:r>
      <w:hyperlink r:id="rId8" w:history="1">
        <w:r w:rsidRPr="009A02B6">
          <w:rPr>
            <w:rStyle w:val="Hyperlink"/>
            <w:rFonts w:ascii="Arial" w:hAnsi="Arial" w:cs="Arial"/>
            <w:color w:val="auto"/>
            <w:sz w:val="20"/>
            <w:szCs w:val="20"/>
            <w:u w:val="none"/>
            <w:shd w:val="clear" w:color="auto" w:fill="FFFFFF"/>
          </w:rPr>
          <w:t>14.620</w:t>
        </w:r>
      </w:hyperlink>
      <w:r w:rsidRPr="009A02B6">
        <w:rPr>
          <w:rFonts w:ascii="Arial" w:hAnsi="Arial" w:cs="Arial"/>
          <w:color w:val="auto"/>
          <w:sz w:val="20"/>
          <w:szCs w:val="20"/>
        </w:rPr>
        <w:t>/2023</w:t>
      </w:r>
      <w:r w:rsidRPr="009A02B6">
        <w:rPr>
          <w:rFonts w:ascii="Arial" w:hAnsi="Arial" w:cs="Arial"/>
          <w:sz w:val="20"/>
          <w:szCs w:val="20"/>
          <w:shd w:val="clear" w:color="auto" w:fill="FFFFFF"/>
        </w:rPr>
        <w:t> de 13 de julho de 2023, ficam isentas do </w:t>
      </w:r>
      <w:r w:rsidRPr="009A02B6">
        <w:rPr>
          <w:rFonts w:ascii="Arial" w:hAnsi="Arial" w:cs="Arial"/>
          <w:color w:val="auto"/>
          <w:sz w:val="20"/>
          <w:szCs w:val="20"/>
        </w:rPr>
        <w:t>Imposto</w:t>
      </w:r>
      <w:r w:rsidRPr="009A02B6">
        <w:rPr>
          <w:rFonts w:ascii="Arial" w:hAnsi="Arial" w:cs="Arial"/>
          <w:sz w:val="20"/>
          <w:szCs w:val="20"/>
          <w:shd w:val="clear" w:color="auto" w:fill="FFFFFF"/>
        </w:rPr>
        <w:t> de Transmissão de Bens Imóveis (ITBI) as transferências dos imóveis do Fundo de Arrendamento Residencial (FAR) para o beneficiário do imóvel construído.</w:t>
      </w:r>
    </w:p>
    <w:p w14:paraId="27CCDFD1" w14:textId="77777777" w:rsidR="009A02B6" w:rsidRPr="009A02B6" w:rsidRDefault="009A02B6" w:rsidP="009A02B6">
      <w:pPr>
        <w:tabs>
          <w:tab w:val="left" w:pos="6271"/>
        </w:tabs>
        <w:spacing w:before="1" w:line="360" w:lineRule="auto"/>
        <w:ind w:left="142" w:firstLine="1276"/>
        <w:jc w:val="both"/>
        <w:rPr>
          <w:rFonts w:ascii="Arial" w:hAnsi="Arial" w:cs="Arial"/>
          <w:color w:val="auto"/>
          <w:sz w:val="20"/>
          <w:szCs w:val="20"/>
        </w:rPr>
      </w:pPr>
      <w:bookmarkStart w:id="0" w:name="_GoBack"/>
      <w:r w:rsidRPr="009A02B6">
        <w:rPr>
          <w:rFonts w:ascii="Arial" w:hAnsi="Arial" w:cs="Arial"/>
          <w:color w:val="auto"/>
          <w:sz w:val="20"/>
          <w:szCs w:val="20"/>
        </w:rPr>
        <w:t xml:space="preserve">Parágrafo único. A comprovação para fins da isenção prevista nesta Lei se dá mediante citação </w:t>
      </w:r>
      <w:bookmarkEnd w:id="0"/>
      <w:r w:rsidRPr="009A02B6">
        <w:rPr>
          <w:rFonts w:ascii="Arial" w:hAnsi="Arial" w:cs="Arial"/>
          <w:color w:val="auto"/>
          <w:sz w:val="20"/>
          <w:szCs w:val="20"/>
        </w:rPr>
        <w:t>desta lei no contrato de compra e venda firmado entre a Instituição Financeira e o beneficiário ou informação em campo específico no arquivo de registro eletrônico junto ao Cartório de Registro de Imóveis competente.</w:t>
      </w:r>
    </w:p>
    <w:p w14:paraId="0D04618B" w14:textId="77777777" w:rsidR="009A02B6" w:rsidRPr="009A02B6" w:rsidRDefault="009A02B6" w:rsidP="009A02B6">
      <w:pPr>
        <w:spacing w:line="360" w:lineRule="auto"/>
        <w:ind w:left="708" w:firstLine="708"/>
        <w:jc w:val="both"/>
        <w:rPr>
          <w:rFonts w:ascii="Arial" w:hAnsi="Arial" w:cs="Arial"/>
          <w:sz w:val="20"/>
          <w:szCs w:val="20"/>
        </w:rPr>
      </w:pPr>
      <w:r w:rsidRPr="009A02B6">
        <w:rPr>
          <w:rFonts w:ascii="Arial" w:hAnsi="Arial" w:cs="Arial"/>
          <w:b/>
          <w:bCs/>
          <w:sz w:val="20"/>
          <w:szCs w:val="20"/>
        </w:rPr>
        <w:t>Art. 2º</w:t>
      </w:r>
      <w:r w:rsidRPr="009A02B6">
        <w:rPr>
          <w:rFonts w:ascii="Arial" w:hAnsi="Arial" w:cs="Arial"/>
          <w:bCs/>
          <w:sz w:val="20"/>
          <w:szCs w:val="20"/>
        </w:rPr>
        <w:t xml:space="preserve"> </w:t>
      </w:r>
      <w:r w:rsidRPr="009A02B6">
        <w:rPr>
          <w:rFonts w:ascii="Arial" w:hAnsi="Arial" w:cs="Arial"/>
          <w:sz w:val="20"/>
          <w:szCs w:val="20"/>
        </w:rPr>
        <w:t>Esta Lei entra em vigor na data de sua publicação.</w:t>
      </w:r>
    </w:p>
    <w:p w14:paraId="218A1AE0" w14:textId="7C1EBEE6" w:rsidR="00D228DA" w:rsidRPr="009A02B6" w:rsidRDefault="00D228DA" w:rsidP="009A02B6">
      <w:pPr>
        <w:spacing w:line="360" w:lineRule="auto"/>
        <w:ind w:firstLine="708"/>
        <w:jc w:val="both"/>
        <w:rPr>
          <w:rFonts w:ascii="Arial" w:hAnsi="Arial" w:cs="Arial"/>
          <w:color w:val="auto"/>
          <w:sz w:val="20"/>
          <w:szCs w:val="20"/>
        </w:rPr>
      </w:pPr>
      <w:r w:rsidRPr="009A02B6">
        <w:rPr>
          <w:rFonts w:ascii="Arial" w:hAnsi="Arial" w:cs="Arial"/>
          <w:color w:val="auto"/>
          <w:sz w:val="20"/>
          <w:szCs w:val="20"/>
        </w:rPr>
        <w:t xml:space="preserve">Gabinete do Prefeito Municipal de Anta Gorda RS, aos </w:t>
      </w:r>
      <w:r w:rsidR="009A02B6" w:rsidRPr="009A02B6">
        <w:rPr>
          <w:rFonts w:ascii="Arial" w:hAnsi="Arial" w:cs="Arial"/>
          <w:color w:val="auto"/>
          <w:sz w:val="20"/>
          <w:szCs w:val="20"/>
        </w:rPr>
        <w:t>23</w:t>
      </w:r>
      <w:r w:rsidRPr="009A02B6">
        <w:rPr>
          <w:rFonts w:ascii="Arial" w:hAnsi="Arial" w:cs="Arial"/>
          <w:color w:val="auto"/>
          <w:sz w:val="20"/>
          <w:szCs w:val="20"/>
        </w:rPr>
        <w:t xml:space="preserve"> dias do mês de </w:t>
      </w:r>
      <w:r w:rsidR="008117FA" w:rsidRPr="009A02B6">
        <w:rPr>
          <w:rFonts w:ascii="Arial" w:hAnsi="Arial" w:cs="Arial"/>
          <w:color w:val="auto"/>
          <w:sz w:val="20"/>
          <w:szCs w:val="20"/>
        </w:rPr>
        <w:t>setembro</w:t>
      </w:r>
      <w:r w:rsidRPr="009A02B6">
        <w:rPr>
          <w:rFonts w:ascii="Arial" w:hAnsi="Arial" w:cs="Arial"/>
          <w:color w:val="auto"/>
          <w:sz w:val="20"/>
          <w:szCs w:val="20"/>
        </w:rPr>
        <w:t xml:space="preserve"> de 2025.</w:t>
      </w:r>
    </w:p>
    <w:p w14:paraId="0A21D5F5" w14:textId="561492EB" w:rsidR="00D228DA" w:rsidRPr="009A02B6" w:rsidRDefault="00D228DA" w:rsidP="00D228DA">
      <w:pPr>
        <w:spacing w:line="360" w:lineRule="auto"/>
        <w:ind w:firstLine="708"/>
        <w:jc w:val="both"/>
        <w:rPr>
          <w:rFonts w:ascii="Arial" w:hAnsi="Arial" w:cs="Arial"/>
          <w:color w:val="auto"/>
          <w:sz w:val="20"/>
          <w:szCs w:val="20"/>
        </w:rPr>
      </w:pPr>
    </w:p>
    <w:p w14:paraId="6E552E77" w14:textId="77777777" w:rsidR="006C6960" w:rsidRPr="009A02B6" w:rsidRDefault="006C6960" w:rsidP="00D228DA">
      <w:pPr>
        <w:spacing w:line="360" w:lineRule="auto"/>
        <w:ind w:firstLine="708"/>
        <w:jc w:val="both"/>
        <w:rPr>
          <w:rFonts w:ascii="Arial" w:hAnsi="Arial" w:cs="Arial"/>
          <w:color w:val="auto"/>
          <w:sz w:val="20"/>
          <w:szCs w:val="20"/>
        </w:rPr>
      </w:pPr>
    </w:p>
    <w:p w14:paraId="4F19C7E2" w14:textId="77777777" w:rsidR="00D228DA" w:rsidRPr="009A02B6" w:rsidRDefault="00D228DA" w:rsidP="00F54CCA">
      <w:pPr>
        <w:tabs>
          <w:tab w:val="left" w:pos="2268"/>
        </w:tabs>
        <w:spacing w:line="240" w:lineRule="auto"/>
        <w:jc w:val="center"/>
        <w:rPr>
          <w:rFonts w:ascii="Arial" w:hAnsi="Arial" w:cs="Arial"/>
          <w:color w:val="auto"/>
          <w:sz w:val="20"/>
          <w:szCs w:val="20"/>
        </w:rPr>
      </w:pPr>
      <w:r w:rsidRPr="009A02B6">
        <w:rPr>
          <w:rFonts w:ascii="Arial" w:hAnsi="Arial" w:cs="Arial"/>
          <w:color w:val="auto"/>
          <w:sz w:val="20"/>
          <w:szCs w:val="20"/>
        </w:rPr>
        <w:t xml:space="preserve">Francisco David </w:t>
      </w:r>
      <w:proofErr w:type="spellStart"/>
      <w:r w:rsidRPr="009A02B6">
        <w:rPr>
          <w:rFonts w:ascii="Arial" w:hAnsi="Arial" w:cs="Arial"/>
          <w:color w:val="auto"/>
          <w:sz w:val="20"/>
          <w:szCs w:val="20"/>
        </w:rPr>
        <w:t>Frighetto</w:t>
      </w:r>
      <w:proofErr w:type="spellEnd"/>
      <w:r w:rsidRPr="009A02B6">
        <w:rPr>
          <w:rFonts w:ascii="Arial" w:hAnsi="Arial" w:cs="Arial"/>
          <w:color w:val="auto"/>
          <w:sz w:val="20"/>
          <w:szCs w:val="20"/>
        </w:rPr>
        <w:t>,</w:t>
      </w:r>
    </w:p>
    <w:p w14:paraId="2B160591" w14:textId="77777777" w:rsidR="00D228DA" w:rsidRPr="009A02B6" w:rsidRDefault="00D228DA" w:rsidP="00F54CCA">
      <w:pPr>
        <w:tabs>
          <w:tab w:val="left" w:pos="2268"/>
        </w:tabs>
        <w:spacing w:line="240" w:lineRule="auto"/>
        <w:jc w:val="center"/>
        <w:rPr>
          <w:rFonts w:ascii="Arial" w:hAnsi="Arial" w:cs="Arial"/>
          <w:b/>
          <w:bCs/>
          <w:color w:val="auto"/>
          <w:sz w:val="20"/>
          <w:szCs w:val="20"/>
        </w:rPr>
      </w:pPr>
      <w:r w:rsidRPr="009A02B6">
        <w:rPr>
          <w:rFonts w:ascii="Arial" w:hAnsi="Arial" w:cs="Arial"/>
          <w:color w:val="auto"/>
          <w:sz w:val="20"/>
          <w:szCs w:val="20"/>
        </w:rPr>
        <w:t xml:space="preserve"> </w:t>
      </w:r>
      <w:r w:rsidRPr="009A02B6">
        <w:rPr>
          <w:rFonts w:ascii="Arial" w:hAnsi="Arial" w:cs="Arial"/>
          <w:b/>
          <w:bCs/>
          <w:color w:val="auto"/>
          <w:sz w:val="20"/>
          <w:szCs w:val="20"/>
        </w:rPr>
        <w:t>Prefeito Municipal.</w:t>
      </w:r>
    </w:p>
    <w:p w14:paraId="68C215DE" w14:textId="4221D615" w:rsidR="00F54CCA" w:rsidRDefault="00D228DA" w:rsidP="00D228DA">
      <w:pPr>
        <w:spacing w:line="360" w:lineRule="auto"/>
        <w:rPr>
          <w:rFonts w:ascii="Arial" w:hAnsi="Arial" w:cs="Arial"/>
          <w:color w:val="auto"/>
          <w:sz w:val="20"/>
          <w:szCs w:val="20"/>
          <w:lang w:eastAsia="ar-SA"/>
        </w:rPr>
      </w:pPr>
      <w:r w:rsidRPr="009A02B6">
        <w:rPr>
          <w:rFonts w:ascii="Arial" w:hAnsi="Arial" w:cs="Arial"/>
          <w:color w:val="auto"/>
          <w:sz w:val="20"/>
          <w:szCs w:val="20"/>
          <w:lang w:eastAsia="ar-SA"/>
        </w:rPr>
        <w:t>Registre-se e publique-se</w:t>
      </w:r>
    </w:p>
    <w:p w14:paraId="271ECB8E" w14:textId="77777777" w:rsidR="009A02B6" w:rsidRPr="009A02B6" w:rsidRDefault="009A02B6" w:rsidP="00D228DA">
      <w:pPr>
        <w:spacing w:line="360" w:lineRule="auto"/>
        <w:rPr>
          <w:rFonts w:ascii="Arial" w:hAnsi="Arial" w:cs="Arial"/>
          <w:color w:val="auto"/>
          <w:sz w:val="20"/>
          <w:szCs w:val="20"/>
          <w:lang w:eastAsia="ar-SA"/>
        </w:rPr>
      </w:pPr>
    </w:p>
    <w:p w14:paraId="7F191E5D" w14:textId="77777777" w:rsidR="00D228DA" w:rsidRPr="009A02B6" w:rsidRDefault="00D228DA" w:rsidP="00F54CCA">
      <w:pPr>
        <w:tabs>
          <w:tab w:val="left" w:pos="2268"/>
        </w:tabs>
        <w:suppressAutoHyphens/>
        <w:spacing w:line="240" w:lineRule="auto"/>
        <w:jc w:val="both"/>
        <w:rPr>
          <w:rFonts w:ascii="Arial" w:hAnsi="Arial" w:cs="Arial"/>
          <w:color w:val="auto"/>
          <w:sz w:val="20"/>
          <w:szCs w:val="20"/>
          <w:lang w:eastAsia="ar-SA"/>
        </w:rPr>
      </w:pPr>
      <w:proofErr w:type="spellStart"/>
      <w:r w:rsidRPr="009A02B6">
        <w:rPr>
          <w:rFonts w:ascii="Arial" w:hAnsi="Arial" w:cs="Arial"/>
          <w:color w:val="auto"/>
          <w:sz w:val="20"/>
          <w:szCs w:val="20"/>
          <w:lang w:eastAsia="ar-SA"/>
        </w:rPr>
        <w:t>Laiane</w:t>
      </w:r>
      <w:proofErr w:type="spellEnd"/>
      <w:r w:rsidRPr="009A02B6">
        <w:rPr>
          <w:rFonts w:ascii="Arial" w:hAnsi="Arial" w:cs="Arial"/>
          <w:color w:val="auto"/>
          <w:sz w:val="20"/>
          <w:szCs w:val="20"/>
          <w:lang w:eastAsia="ar-SA"/>
        </w:rPr>
        <w:t xml:space="preserve"> Moretto</w:t>
      </w:r>
    </w:p>
    <w:p w14:paraId="01AECFD9" w14:textId="7FF45596" w:rsidR="00D228DA" w:rsidRPr="009A02B6" w:rsidRDefault="00D228DA" w:rsidP="00F54CCA">
      <w:pPr>
        <w:tabs>
          <w:tab w:val="left" w:pos="2268"/>
        </w:tabs>
        <w:suppressAutoHyphens/>
        <w:spacing w:line="240" w:lineRule="auto"/>
        <w:jc w:val="both"/>
        <w:rPr>
          <w:rFonts w:ascii="Arial" w:hAnsi="Arial" w:cs="Arial"/>
          <w:color w:val="auto"/>
          <w:sz w:val="20"/>
          <w:szCs w:val="20"/>
          <w:lang w:eastAsia="ar-SA"/>
        </w:rPr>
      </w:pPr>
      <w:r w:rsidRPr="009A02B6">
        <w:rPr>
          <w:rFonts w:ascii="Arial" w:hAnsi="Arial" w:cs="Arial"/>
          <w:color w:val="auto"/>
          <w:sz w:val="20"/>
          <w:szCs w:val="20"/>
          <w:lang w:eastAsia="ar-SA"/>
        </w:rPr>
        <w:t>Secretária Municipal de Administração</w:t>
      </w:r>
    </w:p>
    <w:sectPr w:rsidR="00D228DA" w:rsidRPr="009A02B6" w:rsidSect="00F54CCA">
      <w:headerReference w:type="default" r:id="rId9"/>
      <w:pgSz w:w="11900" w:h="16840"/>
      <w:pgMar w:top="1560" w:right="1127" w:bottom="226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565A" w14:textId="77777777" w:rsidR="00CA344E" w:rsidRDefault="00CA344E">
      <w:pPr>
        <w:spacing w:after="0" w:line="240" w:lineRule="auto"/>
      </w:pPr>
      <w:r>
        <w:separator/>
      </w:r>
    </w:p>
  </w:endnote>
  <w:endnote w:type="continuationSeparator" w:id="0">
    <w:p w14:paraId="21513875" w14:textId="77777777" w:rsidR="00CA344E" w:rsidRDefault="00C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DB27" w14:textId="77777777" w:rsidR="00CA344E" w:rsidRDefault="00CA344E">
      <w:pPr>
        <w:spacing w:after="0" w:line="240" w:lineRule="auto"/>
      </w:pPr>
      <w:r>
        <w:separator/>
      </w:r>
    </w:p>
  </w:footnote>
  <w:footnote w:type="continuationSeparator" w:id="0">
    <w:p w14:paraId="41C46358" w14:textId="77777777" w:rsidR="00CA344E" w:rsidRDefault="00CA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27FC" w14:textId="559D1FEA" w:rsidR="00C939A1" w:rsidRDefault="001A17E2" w:rsidP="001A17E2">
    <w:pPr>
      <w:tabs>
        <w:tab w:val="center" w:pos="5174"/>
      </w:tabs>
    </w:pPr>
    <w:r>
      <w:rPr>
        <w:noProof/>
      </w:rPr>
      <w:drawing>
        <wp:anchor distT="0" distB="0" distL="114300" distR="114300" simplePos="0" relativeHeight="251658240" behindDoc="1" locked="0" layoutInCell="1" allowOverlap="1" wp14:anchorId="458A7CFA" wp14:editId="64B5CD29">
          <wp:simplePos x="0" y="0"/>
          <wp:positionH relativeFrom="page">
            <wp:align>left</wp:align>
          </wp:positionH>
          <wp:positionV relativeFrom="paragraph">
            <wp:posOffset>-691515</wp:posOffset>
          </wp:positionV>
          <wp:extent cx="7719060" cy="1091818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m 225"/>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8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490"/>
    <w:multiLevelType w:val="hybridMultilevel"/>
    <w:tmpl w:val="80164E3C"/>
    <w:lvl w:ilvl="0" w:tplc="D994B710">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F276A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5BAD5A2">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B0804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4C4CD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66AE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5BA872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97A9FA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A484D8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E022168"/>
    <w:multiLevelType w:val="hybridMultilevel"/>
    <w:tmpl w:val="940888C8"/>
    <w:lvl w:ilvl="0" w:tplc="743486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F7C95"/>
    <w:multiLevelType w:val="hybridMultilevel"/>
    <w:tmpl w:val="ADC00C54"/>
    <w:lvl w:ilvl="0" w:tplc="FADEABB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2D21883"/>
    <w:multiLevelType w:val="hybridMultilevel"/>
    <w:tmpl w:val="3690AF4E"/>
    <w:lvl w:ilvl="0" w:tplc="BA7227D8">
      <w:start w:val="1"/>
      <w:numFmt w:val="upperRoman"/>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A91C6">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A57C6">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85324">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EBD4C">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4BAD6">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6C4E4">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4D8AE">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A0C06">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DA0098"/>
    <w:multiLevelType w:val="hybridMultilevel"/>
    <w:tmpl w:val="7C24FE5C"/>
    <w:lvl w:ilvl="0" w:tplc="7AEAF9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DA2B2C"/>
    <w:multiLevelType w:val="hybridMultilevel"/>
    <w:tmpl w:val="80106A04"/>
    <w:lvl w:ilvl="0" w:tplc="35DC8D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321DFE"/>
    <w:multiLevelType w:val="hybridMultilevel"/>
    <w:tmpl w:val="6ADA9682"/>
    <w:lvl w:ilvl="0" w:tplc="C6FE8C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55C24400"/>
    <w:multiLevelType w:val="hybridMultilevel"/>
    <w:tmpl w:val="1A8E22D4"/>
    <w:lvl w:ilvl="0" w:tplc="9DCC268E">
      <w:start w:val="1"/>
      <w:numFmt w:val="upperRoman"/>
      <w:lvlText w:val="%1."/>
      <w:lvlJc w:val="left"/>
      <w:pPr>
        <w:ind w:left="1080" w:hanging="72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0242AE"/>
    <w:multiLevelType w:val="hybridMultilevel"/>
    <w:tmpl w:val="BFA808C6"/>
    <w:lvl w:ilvl="0" w:tplc="0024CD78">
      <w:start w:val="1"/>
      <w:numFmt w:val="decimal"/>
      <w:lvlText w:val="%1)"/>
      <w:lvlJc w:val="left"/>
      <w:pPr>
        <w:ind w:left="567"/>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ECE49AE2">
      <w:start w:val="1"/>
      <w:numFmt w:val="lowerLetter"/>
      <w:lvlText w:val="%2"/>
      <w:lvlJc w:val="left"/>
      <w:pPr>
        <w:ind w:left="13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2" w:tplc="475E35FE">
      <w:start w:val="1"/>
      <w:numFmt w:val="lowerRoman"/>
      <w:lvlText w:val="%3"/>
      <w:lvlJc w:val="left"/>
      <w:pPr>
        <w:ind w:left="20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3" w:tplc="B8CC19C4">
      <w:start w:val="1"/>
      <w:numFmt w:val="decimal"/>
      <w:lvlText w:val="%4"/>
      <w:lvlJc w:val="left"/>
      <w:pPr>
        <w:ind w:left="28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4" w:tplc="BC1ABA1C">
      <w:start w:val="1"/>
      <w:numFmt w:val="lowerLetter"/>
      <w:lvlText w:val="%5"/>
      <w:lvlJc w:val="left"/>
      <w:pPr>
        <w:ind w:left="352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5" w:tplc="7BC817C0">
      <w:start w:val="1"/>
      <w:numFmt w:val="lowerRoman"/>
      <w:lvlText w:val="%6"/>
      <w:lvlJc w:val="left"/>
      <w:pPr>
        <w:ind w:left="424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6" w:tplc="A254F18A">
      <w:start w:val="1"/>
      <w:numFmt w:val="decimal"/>
      <w:lvlText w:val="%7"/>
      <w:lvlJc w:val="left"/>
      <w:pPr>
        <w:ind w:left="49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7" w:tplc="D7C64102">
      <w:start w:val="1"/>
      <w:numFmt w:val="lowerLetter"/>
      <w:lvlText w:val="%8"/>
      <w:lvlJc w:val="left"/>
      <w:pPr>
        <w:ind w:left="56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8" w:tplc="3E2A3134">
      <w:start w:val="1"/>
      <w:numFmt w:val="lowerRoman"/>
      <w:lvlText w:val="%9"/>
      <w:lvlJc w:val="left"/>
      <w:pPr>
        <w:ind w:left="64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6F66B8"/>
    <w:multiLevelType w:val="hybridMultilevel"/>
    <w:tmpl w:val="6E786676"/>
    <w:lvl w:ilvl="0" w:tplc="8C18F7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390A9D"/>
    <w:multiLevelType w:val="hybridMultilevel"/>
    <w:tmpl w:val="C3C60CCE"/>
    <w:lvl w:ilvl="0" w:tplc="9FBC65A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1AC6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0684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47B0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624FF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C6CA3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479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8846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2EA3C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0"/>
  </w:num>
  <w:num w:numId="4">
    <w:abstractNumId w:val="0"/>
  </w:num>
  <w:num w:numId="5">
    <w:abstractNumId w:val="2"/>
  </w:num>
  <w:num w:numId="6">
    <w:abstractNumId w:val="4"/>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A1"/>
    <w:rsid w:val="00065B85"/>
    <w:rsid w:val="000913D8"/>
    <w:rsid w:val="00092105"/>
    <w:rsid w:val="000A2093"/>
    <w:rsid w:val="000A6545"/>
    <w:rsid w:val="000C6EF4"/>
    <w:rsid w:val="00126FC3"/>
    <w:rsid w:val="00127CE3"/>
    <w:rsid w:val="0013776A"/>
    <w:rsid w:val="00151328"/>
    <w:rsid w:val="001A17E2"/>
    <w:rsid w:val="001A6496"/>
    <w:rsid w:val="001B7D17"/>
    <w:rsid w:val="001D0AC1"/>
    <w:rsid w:val="002D23D6"/>
    <w:rsid w:val="002F2434"/>
    <w:rsid w:val="0037342D"/>
    <w:rsid w:val="003B3B71"/>
    <w:rsid w:val="003E2D94"/>
    <w:rsid w:val="005676ED"/>
    <w:rsid w:val="005B0533"/>
    <w:rsid w:val="005E1220"/>
    <w:rsid w:val="006162C2"/>
    <w:rsid w:val="00635081"/>
    <w:rsid w:val="006710AA"/>
    <w:rsid w:val="006902A7"/>
    <w:rsid w:val="006A7E39"/>
    <w:rsid w:val="006B366F"/>
    <w:rsid w:val="006B731B"/>
    <w:rsid w:val="006C57C2"/>
    <w:rsid w:val="006C6960"/>
    <w:rsid w:val="00716CB2"/>
    <w:rsid w:val="0077286B"/>
    <w:rsid w:val="007B499D"/>
    <w:rsid w:val="007E063A"/>
    <w:rsid w:val="008117FA"/>
    <w:rsid w:val="008215C3"/>
    <w:rsid w:val="00836B32"/>
    <w:rsid w:val="00844A6E"/>
    <w:rsid w:val="00886845"/>
    <w:rsid w:val="008A2610"/>
    <w:rsid w:val="008D3A36"/>
    <w:rsid w:val="008F7AAE"/>
    <w:rsid w:val="00912842"/>
    <w:rsid w:val="009757AE"/>
    <w:rsid w:val="00975F8C"/>
    <w:rsid w:val="00997666"/>
    <w:rsid w:val="009A02B6"/>
    <w:rsid w:val="009F3590"/>
    <w:rsid w:val="00A14601"/>
    <w:rsid w:val="00A5543F"/>
    <w:rsid w:val="00A704F4"/>
    <w:rsid w:val="00AB6738"/>
    <w:rsid w:val="00AE1186"/>
    <w:rsid w:val="00AE4E2B"/>
    <w:rsid w:val="00B5154A"/>
    <w:rsid w:val="00B84FFE"/>
    <w:rsid w:val="00BE3946"/>
    <w:rsid w:val="00C10E73"/>
    <w:rsid w:val="00C202DB"/>
    <w:rsid w:val="00C768A4"/>
    <w:rsid w:val="00C939A1"/>
    <w:rsid w:val="00CA18C1"/>
    <w:rsid w:val="00CA344E"/>
    <w:rsid w:val="00CD7603"/>
    <w:rsid w:val="00D228DA"/>
    <w:rsid w:val="00D86D5F"/>
    <w:rsid w:val="00DB5687"/>
    <w:rsid w:val="00DB5BAA"/>
    <w:rsid w:val="00E37B06"/>
    <w:rsid w:val="00E526AB"/>
    <w:rsid w:val="00E63294"/>
    <w:rsid w:val="00E640B5"/>
    <w:rsid w:val="00E70A2F"/>
    <w:rsid w:val="00ED6118"/>
    <w:rsid w:val="00F06C63"/>
    <w:rsid w:val="00F07011"/>
    <w:rsid w:val="00F54CCA"/>
    <w:rsid w:val="00FA4497"/>
    <w:rsid w:val="00FA7023"/>
    <w:rsid w:val="00FE070F"/>
    <w:rsid w:val="00FE2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F1A0"/>
  <w15:docId w15:val="{B7F429B6-335A-4FA9-AB30-058F57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6"/>
      <w:ind w:left="10" w:right="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640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0B5"/>
    <w:rPr>
      <w:rFonts w:ascii="Calibri" w:eastAsia="Calibri" w:hAnsi="Calibri" w:cs="Calibri"/>
      <w:color w:val="000000"/>
    </w:rPr>
  </w:style>
  <w:style w:type="paragraph" w:styleId="Rodap">
    <w:name w:val="footer"/>
    <w:basedOn w:val="Normal"/>
    <w:link w:val="RodapChar"/>
    <w:uiPriority w:val="99"/>
    <w:unhideWhenUsed/>
    <w:rsid w:val="00E640B5"/>
    <w:pPr>
      <w:tabs>
        <w:tab w:val="center" w:pos="4252"/>
        <w:tab w:val="right" w:pos="8504"/>
      </w:tabs>
      <w:spacing w:after="0" w:line="240" w:lineRule="auto"/>
    </w:pPr>
  </w:style>
  <w:style w:type="character" w:customStyle="1" w:styleId="RodapChar">
    <w:name w:val="Rodapé Char"/>
    <w:basedOn w:val="Fontepargpadro"/>
    <w:link w:val="Rodap"/>
    <w:uiPriority w:val="99"/>
    <w:rsid w:val="00E640B5"/>
    <w:rPr>
      <w:rFonts w:ascii="Calibri" w:eastAsia="Calibri" w:hAnsi="Calibri" w:cs="Calibri"/>
      <w:color w:val="000000"/>
    </w:rPr>
  </w:style>
  <w:style w:type="paragraph" w:styleId="PargrafodaLista">
    <w:name w:val="List Paragraph"/>
    <w:basedOn w:val="Normal"/>
    <w:uiPriority w:val="34"/>
    <w:qFormat/>
    <w:rsid w:val="00FA7023"/>
    <w:pPr>
      <w:ind w:left="720"/>
      <w:contextualSpacing/>
    </w:pPr>
    <w:rPr>
      <w:rFonts w:cs="Times New Roman"/>
      <w:color w:val="auto"/>
      <w:lang w:eastAsia="en-US"/>
    </w:rPr>
  </w:style>
  <w:style w:type="character" w:customStyle="1" w:styleId="clear">
    <w:name w:val="clear"/>
    <w:rsid w:val="00FA7023"/>
  </w:style>
  <w:style w:type="paragraph" w:styleId="Corpodetexto">
    <w:name w:val="Body Text"/>
    <w:basedOn w:val="Normal"/>
    <w:link w:val="CorpodetextoChar"/>
    <w:uiPriority w:val="1"/>
    <w:qFormat/>
    <w:rsid w:val="00D228DA"/>
    <w:pPr>
      <w:widowControl w:val="0"/>
      <w:autoSpaceDE w:val="0"/>
      <w:autoSpaceDN w:val="0"/>
      <w:spacing w:after="0" w:line="240" w:lineRule="auto"/>
    </w:pPr>
    <w:rPr>
      <w:color w:val="auto"/>
      <w:lang w:val="pt-PT" w:eastAsia="en-US"/>
    </w:rPr>
  </w:style>
  <w:style w:type="character" w:customStyle="1" w:styleId="CorpodetextoChar">
    <w:name w:val="Corpo de texto Char"/>
    <w:basedOn w:val="Fontepargpadro"/>
    <w:link w:val="Corpodetexto"/>
    <w:uiPriority w:val="1"/>
    <w:rsid w:val="00D228DA"/>
    <w:rPr>
      <w:rFonts w:ascii="Calibri" w:eastAsia="Calibri" w:hAnsi="Calibri" w:cs="Calibri"/>
      <w:lang w:val="pt-PT" w:eastAsia="en-US"/>
    </w:rPr>
  </w:style>
  <w:style w:type="table" w:styleId="Tabelacomgrade">
    <w:name w:val="Table Grid"/>
    <w:basedOn w:val="Tabelanormal"/>
    <w:uiPriority w:val="39"/>
    <w:rsid w:val="00D228DA"/>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9A0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73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org/federais/br/brasil/lei/lei-ordinaria/2023/14620/lei-ordinaria-n-14620-2023-dispoe-sobre-o-programa-minha-casa-minha-vida-altera-o-decreto-lei-n%C2%BA-3365-de-21-de-junho-de-1941-lei-da-desapropriacao-a-lei-n%C2%BA-4-591-de-16-de-dezembro-de-1964-a-lei-n%C2%BA-6-015-de-31-de-dezembro-de-1973-lei-dos-registros-publicos-a-lei-n%C2%BA-6-766-de-19-de-dezembro-de-1979-a-lei-n%C2%BA-8-036-de-11-de-maio-de-1990-lei-do-fgts-a-lei-n%C2%BA-8-677-de-13-de-julho-de-1993-a-lei-n%C2%BA-9-472-de-16-de-julho-de-1997-a-lei-n%C2%BA-9-514-de-20-de-novembro-de-1997-a-lei-n%C2%BA-10-188-de-12-de-fevereiro-de-2001-a-lei-n%C2%BA-10-406-de-10-de-janeiro-de-2002-codigo-civil-a-lei-n%C2%BA-10-931-de-2-de-agosto-de-2004-a-lei-n%C2%BA-11-977-de-7-de-julho-de-2009-a-lei-n%C2%BA-12-462-de-4-de-agosto-de-2011-a-lei-n%C2%BA-13-105-de-16-de-marco-de-2015-codigo-de-processo-civil-a-lei-n%C2%BA-13-465-de-11-de-julho-de-2017-a-lei-n%C2%BA-14-063-de-23-de-setembro-de-2020-a-lei-n%C2%BA-14-133-de-1%C2%BA-de-abril-de-2021-lei-de-licitacoes-e-contratos-administrativos-a-lei-n%C2%BA-14-300-de-6-de-janeiro-de-2022-e-a-lei-n%C2%BA-14-382-de-27-de-junho-de-2022-e-revoga-dispositivos-da-lei-n%C2%BA-14-118-de-12-de-janeiro-de-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D63F-CBFB-49C8-993D-DAD79F38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419</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Fazenda</cp:lastModifiedBy>
  <cp:revision>11</cp:revision>
  <cp:lastPrinted>2025-09-24T11:49:00Z</cp:lastPrinted>
  <dcterms:created xsi:type="dcterms:W3CDTF">2025-08-19T14:03:00Z</dcterms:created>
  <dcterms:modified xsi:type="dcterms:W3CDTF">2025-09-24T11:49:00Z</dcterms:modified>
</cp:coreProperties>
</file>