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46B" w:rsidRDefault="0030446B" w:rsidP="00990A2B">
      <w:pPr>
        <w:jc w:val="center"/>
        <w:rPr>
          <w:b/>
          <w:bCs/>
          <w:sz w:val="28"/>
          <w:szCs w:val="28"/>
        </w:rPr>
      </w:pPr>
    </w:p>
    <w:p w:rsidR="00990A2B" w:rsidRPr="00BE4D7C" w:rsidRDefault="00990A2B" w:rsidP="00990A2B">
      <w:pPr>
        <w:jc w:val="center"/>
        <w:rPr>
          <w:b/>
          <w:bCs/>
          <w:sz w:val="28"/>
          <w:szCs w:val="28"/>
        </w:rPr>
      </w:pPr>
      <w:r w:rsidRPr="00BE4D7C">
        <w:rPr>
          <w:b/>
          <w:bCs/>
          <w:sz w:val="28"/>
          <w:szCs w:val="28"/>
        </w:rPr>
        <w:t>REQUERIMENTO Nº 02</w:t>
      </w:r>
      <w:r w:rsidR="0030446B">
        <w:rPr>
          <w:b/>
          <w:bCs/>
          <w:sz w:val="28"/>
          <w:szCs w:val="28"/>
        </w:rPr>
        <w:t>9</w:t>
      </w:r>
      <w:r w:rsidRPr="00BE4D7C">
        <w:rPr>
          <w:b/>
          <w:bCs/>
          <w:sz w:val="28"/>
          <w:szCs w:val="28"/>
        </w:rPr>
        <w:t>/2026</w:t>
      </w:r>
    </w:p>
    <w:p w:rsidR="00990A2B" w:rsidRPr="00F75894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Cs w:val="24"/>
          <w:lang w:eastAsia="pt-BR"/>
        </w:rPr>
      </w:pPr>
    </w:p>
    <w:p w:rsidR="0030446B" w:rsidRPr="0030446B" w:rsidRDefault="00990A2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O Vereador </w:t>
      </w: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CIRIO FRANCISCO DE FREITAS</w:t>
      </w: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, no uso de suas atribuições legais e regimentais, vem, respeitosamente, requerer, após os trâmites regimentais, que seja encaminhado expediente ao </w:t>
      </w:r>
      <w:r w:rsidRPr="002D6AAA">
        <w:rPr>
          <w:rFonts w:asciiTheme="majorHAnsi" w:eastAsia="Times New Roman" w:hAnsiTheme="majorHAnsi" w:cstheme="majorHAnsi"/>
          <w:bCs/>
          <w:sz w:val="26"/>
          <w:szCs w:val="26"/>
          <w:lang w:eastAsia="pt-BR"/>
        </w:rPr>
        <w:t>Poder Executivo Municipal</w:t>
      </w:r>
      <w:r w:rsid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, solicitando</w:t>
      </w:r>
      <w:r w:rsidR="0030446B"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 a aquisição de um gerador de energia elétrica de médio porte, destinado ao atendimento das comunidades do interior e da sede do Município durante festas comunitárias, em caso de interrupção do fornecimento de energia elétrica.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Solicita-se que o equipamento possa ser disponibilizado, a título de empréstimo temporário e gratuito, às entidades responsáveis pelos eventos, para assegurar o preparo e o serviço de almoços ou jantares e o resfriamento das bebidas, com utilização limitada ao encerramento da respectiva refeição.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O empréstimo não deverá abranger a utilização do gerador para bailes, especialmente para alimentação de equipamentos de som e iluminação, considerando que o porte pretendido não se destina a atender essa demanda. Recomenda-se que a capacidade do equipamento seja definida mediante avaliação técnica das cargas necessárias ao atendimento das refeições.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A disponibilização deverá observar critérios objetivos, condições de segurança e termo de responsabilidade, disciplinando o transporte, a operação, a guarda e a devolução do equipamento, conforme regulamentação municipal.</w:t>
      </w:r>
    </w:p>
    <w:p w:rsid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JUSTIFICATIVA</w:t>
      </w:r>
    </w:p>
    <w:p w:rsid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As festas comunitárias constituem importantes espaços de convivência, </w:t>
      </w:r>
      <w:proofErr w:type="gramStart"/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integração</w:t>
      </w:r>
      <w:proofErr w:type="gramEnd"/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 e lazer, reunindo famílias, fortalecendo os vínculos entre moradores e preservando tradições das comunidades do interior e da sede do Município.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A interrupção do fornecimento de energia elétrica durante esses eventos pode comprometer o preparo e o serviço das refeições, prejudicar a conservação dos alimentos e o resfriamento das bebidas, além de ocasionar perdas e dificuldades às entidades organizadoras.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A aquisição de um gerador de médio porte permitirá ao Município prestar apoio temporário nessas situações, contribuindo para a continuidade dos almoços e jantares comunitários. </w:t>
      </w:r>
    </w:p>
    <w:p w:rsidR="0030446B" w:rsidRPr="0030446B" w:rsidRDefault="0030446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30446B">
        <w:rPr>
          <w:rFonts w:asciiTheme="majorHAnsi" w:eastAsia="Times New Roman" w:hAnsiTheme="majorHAnsi" w:cstheme="majorHAnsi"/>
          <w:sz w:val="26"/>
          <w:szCs w:val="26"/>
          <w:lang w:eastAsia="pt-BR"/>
        </w:rPr>
        <w:t>A medida representa incentivo à realização das festas comunitárias, à convivência social e ao lazer, mediante utilização compartilhada e responsável de um equipamento público em benefício das comunidades.</w:t>
      </w:r>
    </w:p>
    <w:p w:rsidR="00990A2B" w:rsidRPr="002D6AAA" w:rsidRDefault="00990A2B" w:rsidP="0030446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Sala das Sessões da Câmara Municipal de Vereadores de Anta Gorda/RS, 07 de outubro de 2026.</w:t>
      </w:r>
    </w:p>
    <w:p w:rsidR="00990A2B" w:rsidRPr="002D6AAA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CIRIO FRANCISCO DE FREITAS</w:t>
      </w: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br/>
      </w: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Vereador do R</w:t>
      </w:r>
      <w:r w:rsidR="002D6AAA"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epublicanos</w:t>
      </w:r>
    </w:p>
    <w:p w:rsidR="007B5C7A" w:rsidRPr="002D6AAA" w:rsidRDefault="007B5C7A">
      <w:pPr>
        <w:rPr>
          <w:sz w:val="26"/>
          <w:szCs w:val="26"/>
        </w:rPr>
      </w:pPr>
      <w:bookmarkStart w:id="0" w:name="_GoBack"/>
      <w:bookmarkEnd w:id="0"/>
    </w:p>
    <w:sectPr w:rsidR="007B5C7A" w:rsidRPr="002D6AAA" w:rsidSect="00990A2B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2B"/>
    <w:rsid w:val="002D6AAA"/>
    <w:rsid w:val="0030446B"/>
    <w:rsid w:val="007B5C7A"/>
    <w:rsid w:val="0099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865D6"/>
  <w15:chartTrackingRefBased/>
  <w15:docId w15:val="{EC0DF6B1-8C55-48A7-A931-F77C07B0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A2B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44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2026-10-07T17:15:00Z</dcterms:created>
  <dcterms:modified xsi:type="dcterms:W3CDTF">2026-10-07T17:15:00Z</dcterms:modified>
</cp:coreProperties>
</file>